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8D632" w14:textId="77777777" w:rsidR="00021C79" w:rsidRDefault="00021C79" w:rsidP="006E3A1A">
      <w:pPr>
        <w:ind w:left="-567"/>
        <w:rPr>
          <w:rFonts w:ascii="Calibri" w:hAnsi="Calibri" w:cs="Calibri"/>
          <w:b/>
          <w:bCs/>
          <w:sz w:val="20"/>
          <w:szCs w:val="18"/>
        </w:rPr>
      </w:pPr>
      <w:bookmarkStart w:id="0" w:name="_GoBack"/>
      <w:bookmarkEnd w:id="0"/>
    </w:p>
    <w:p w14:paraId="0302EBF7" w14:textId="77777777" w:rsidR="00276A61" w:rsidRDefault="00276A61" w:rsidP="00021C79">
      <w:pPr>
        <w:spacing w:after="0" w:line="240" w:lineRule="auto"/>
        <w:jc w:val="center"/>
        <w:rPr>
          <w:rFonts w:ascii="Calibri" w:eastAsia="Times New Roman" w:hAnsi="Calibri" w:cs="Calibri"/>
          <w:b/>
          <w:bCs/>
          <w:color w:val="365F91" w:themeColor="accent1" w:themeShade="BF"/>
          <w:sz w:val="24"/>
          <w:szCs w:val="18"/>
          <w:lang w:eastAsia="nl-NL"/>
        </w:rPr>
      </w:pPr>
    </w:p>
    <w:p w14:paraId="713541C9" w14:textId="77777777" w:rsidR="00276A61" w:rsidRDefault="00276A61" w:rsidP="00021C79">
      <w:pPr>
        <w:spacing w:after="0" w:line="240" w:lineRule="auto"/>
        <w:jc w:val="center"/>
        <w:rPr>
          <w:rFonts w:ascii="Calibri" w:eastAsia="Times New Roman" w:hAnsi="Calibri" w:cs="Calibri"/>
          <w:b/>
          <w:bCs/>
          <w:color w:val="365F91" w:themeColor="accent1" w:themeShade="BF"/>
          <w:sz w:val="24"/>
          <w:szCs w:val="18"/>
          <w:lang w:eastAsia="nl-NL"/>
        </w:rPr>
      </w:pPr>
    </w:p>
    <w:p w14:paraId="6A23E779" w14:textId="77777777" w:rsidR="00276A61" w:rsidRDefault="00276A61" w:rsidP="00021C79">
      <w:pPr>
        <w:spacing w:after="0" w:line="240" w:lineRule="auto"/>
        <w:jc w:val="center"/>
        <w:rPr>
          <w:rFonts w:ascii="Calibri" w:eastAsia="Times New Roman" w:hAnsi="Calibri" w:cs="Calibri"/>
          <w:b/>
          <w:bCs/>
          <w:color w:val="365F91" w:themeColor="accent1" w:themeShade="BF"/>
          <w:sz w:val="24"/>
          <w:szCs w:val="18"/>
          <w:lang w:eastAsia="nl-NL"/>
        </w:rPr>
      </w:pPr>
    </w:p>
    <w:p w14:paraId="08983B11" w14:textId="77777777" w:rsidR="00276A61" w:rsidRDefault="00276A61" w:rsidP="00021C79">
      <w:pPr>
        <w:spacing w:after="0" w:line="240" w:lineRule="auto"/>
        <w:jc w:val="center"/>
        <w:rPr>
          <w:rFonts w:ascii="Calibri" w:eastAsia="Times New Roman" w:hAnsi="Calibri" w:cs="Calibri"/>
          <w:b/>
          <w:bCs/>
          <w:color w:val="365F91" w:themeColor="accent1" w:themeShade="BF"/>
          <w:sz w:val="24"/>
          <w:szCs w:val="18"/>
          <w:lang w:eastAsia="nl-NL"/>
        </w:rPr>
      </w:pPr>
    </w:p>
    <w:p w14:paraId="40CA4D84" w14:textId="5C03AE27" w:rsidR="00530FE8" w:rsidRPr="00276A61" w:rsidRDefault="00530FE8" w:rsidP="00276A61">
      <w:pPr>
        <w:spacing w:after="0" w:line="240" w:lineRule="auto"/>
        <w:jc w:val="center"/>
        <w:rPr>
          <w:rFonts w:ascii="Calibri" w:eastAsia="Times New Roman" w:hAnsi="Calibri" w:cs="Calibri"/>
          <w:b/>
          <w:bCs/>
          <w:color w:val="2E74B5"/>
          <w:sz w:val="28"/>
          <w:szCs w:val="28"/>
          <w:lang w:eastAsia="nl-NL"/>
        </w:rPr>
      </w:pPr>
      <w:r w:rsidRPr="00276A61">
        <w:rPr>
          <w:rFonts w:ascii="Calibri" w:eastAsia="Times New Roman" w:hAnsi="Calibri" w:cs="Calibri"/>
          <w:b/>
          <w:bCs/>
          <w:color w:val="2E74B5"/>
          <w:sz w:val="28"/>
          <w:szCs w:val="28"/>
          <w:lang w:eastAsia="nl-NL"/>
        </w:rPr>
        <w:t xml:space="preserve">Narrative </w:t>
      </w:r>
      <w:r w:rsidR="006E3A1A" w:rsidRPr="00276A61">
        <w:rPr>
          <w:rFonts w:ascii="Calibri" w:eastAsia="Times New Roman" w:hAnsi="Calibri" w:cs="Calibri"/>
          <w:b/>
          <w:bCs/>
          <w:color w:val="2E74B5"/>
          <w:sz w:val="28"/>
          <w:szCs w:val="28"/>
          <w:lang w:eastAsia="nl-NL"/>
        </w:rPr>
        <w:t xml:space="preserve">CV format Kootstra Talent Fellowship (KTF) – </w:t>
      </w:r>
      <w:r w:rsidR="00AA20ED">
        <w:rPr>
          <w:rFonts w:ascii="Calibri" w:eastAsia="Times New Roman" w:hAnsi="Calibri" w:cs="Calibri"/>
          <w:b/>
          <w:bCs/>
          <w:color w:val="2E74B5"/>
          <w:sz w:val="28"/>
          <w:szCs w:val="28"/>
          <w:lang w:eastAsia="nl-NL"/>
        </w:rPr>
        <w:t xml:space="preserve"> Spring 2023</w:t>
      </w:r>
    </w:p>
    <w:p w14:paraId="7546365A" w14:textId="78FB3A12" w:rsidR="00276A61" w:rsidRDefault="00276A61" w:rsidP="00021C79">
      <w:pPr>
        <w:spacing w:after="0" w:line="240" w:lineRule="auto"/>
        <w:jc w:val="center"/>
        <w:rPr>
          <w:rFonts w:ascii="Calibri" w:eastAsia="Times New Roman" w:hAnsi="Calibri" w:cs="Calibri"/>
          <w:b/>
          <w:bCs/>
          <w:color w:val="365F91" w:themeColor="accent1" w:themeShade="BF"/>
          <w:sz w:val="24"/>
          <w:szCs w:val="18"/>
          <w:lang w:eastAsia="nl-NL"/>
        </w:rPr>
      </w:pPr>
    </w:p>
    <w:p w14:paraId="58EFB7B4" w14:textId="77777777" w:rsidR="00276A61" w:rsidRPr="00021C79" w:rsidRDefault="00276A61" w:rsidP="00021C79">
      <w:pPr>
        <w:spacing w:after="0" w:line="240" w:lineRule="auto"/>
        <w:jc w:val="center"/>
        <w:rPr>
          <w:rFonts w:ascii="Calibri" w:eastAsia="Times New Roman" w:hAnsi="Calibri" w:cs="Calibri"/>
          <w:b/>
          <w:bCs/>
          <w:color w:val="365F91" w:themeColor="accent1" w:themeShade="BF"/>
          <w:sz w:val="24"/>
          <w:szCs w:val="18"/>
          <w:lang w:eastAsia="nl-NL"/>
        </w:rPr>
      </w:pPr>
    </w:p>
    <w:p w14:paraId="2C0C92B4" w14:textId="77777777" w:rsidR="006E3A1A" w:rsidRPr="00021C79" w:rsidRDefault="006E3A1A" w:rsidP="00021C79">
      <w:pPr>
        <w:spacing w:after="0" w:line="240" w:lineRule="auto"/>
        <w:jc w:val="center"/>
        <w:rPr>
          <w:rFonts w:ascii="Calibri" w:eastAsia="Times New Roman" w:hAnsi="Calibri" w:cs="Calibri"/>
          <w:b/>
          <w:bCs/>
          <w:color w:val="365F91" w:themeColor="accent1" w:themeShade="BF"/>
          <w:sz w:val="24"/>
          <w:szCs w:val="18"/>
          <w:lang w:eastAsia="nl-NL"/>
        </w:rPr>
      </w:pPr>
    </w:p>
    <w:p w14:paraId="7964BD62" w14:textId="4E76B299" w:rsidR="00021C79" w:rsidRDefault="006E3A1A" w:rsidP="00DA0331">
      <w:pPr>
        <w:pStyle w:val="ListParagraph"/>
        <w:numPr>
          <w:ilvl w:val="0"/>
          <w:numId w:val="1"/>
        </w:numPr>
        <w:rPr>
          <w:b/>
        </w:rPr>
      </w:pPr>
      <w:r w:rsidRPr="00021C79">
        <w:rPr>
          <w:b/>
        </w:rPr>
        <w:t>Academic profile (</w:t>
      </w:r>
      <w:r w:rsidR="00A85F32" w:rsidRPr="00021C79">
        <w:rPr>
          <w:b/>
        </w:rPr>
        <w:t>m</w:t>
      </w:r>
      <w:r w:rsidR="00C75D7E" w:rsidRPr="00021C79">
        <w:rPr>
          <w:b/>
        </w:rPr>
        <w:t>in</w:t>
      </w:r>
      <w:r w:rsidR="00FF7090">
        <w:rPr>
          <w:b/>
        </w:rPr>
        <w:t>.</w:t>
      </w:r>
      <w:r w:rsidR="00C75D7E" w:rsidRPr="00021C79">
        <w:rPr>
          <w:b/>
        </w:rPr>
        <w:t xml:space="preserve"> 400 words - m</w:t>
      </w:r>
      <w:r w:rsidRPr="00021C79">
        <w:rPr>
          <w:b/>
        </w:rPr>
        <w:t xml:space="preserve">ax. 700 words) </w:t>
      </w:r>
    </w:p>
    <w:p w14:paraId="28C24912" w14:textId="77777777" w:rsidR="006E3A1A" w:rsidRPr="00021C79" w:rsidRDefault="00021C79" w:rsidP="00021C79">
      <w:pPr>
        <w:pStyle w:val="ListParagraph"/>
        <w:ind w:left="360"/>
      </w:pPr>
      <w:r>
        <w:t>S</w:t>
      </w:r>
      <w:r w:rsidR="006E3A1A" w:rsidRPr="00021C79">
        <w:t xml:space="preserve">ee </w:t>
      </w:r>
      <w:r w:rsidR="00DA0331" w:rsidRPr="00021C79">
        <w:t xml:space="preserve">Notes 1. Academic profile on </w:t>
      </w:r>
      <w:r w:rsidR="00530FE8">
        <w:t xml:space="preserve">the </w:t>
      </w:r>
      <w:r w:rsidR="00DA0331" w:rsidRPr="00021C79">
        <w:t>next page.</w:t>
      </w:r>
    </w:p>
    <w:p w14:paraId="407A03BE" w14:textId="77777777" w:rsidR="006E3A1A" w:rsidRPr="00021C79" w:rsidRDefault="006E3A1A" w:rsidP="006E3A1A">
      <w:pPr>
        <w:rPr>
          <w:b/>
        </w:rPr>
      </w:pPr>
    </w:p>
    <w:p w14:paraId="23EE5F73" w14:textId="22F404A4" w:rsidR="00021C79" w:rsidRDefault="006E3A1A" w:rsidP="00DA0331">
      <w:pPr>
        <w:pStyle w:val="ListParagraph"/>
        <w:numPr>
          <w:ilvl w:val="0"/>
          <w:numId w:val="1"/>
        </w:numPr>
        <w:rPr>
          <w:b/>
        </w:rPr>
      </w:pPr>
      <w:r w:rsidRPr="00021C79">
        <w:rPr>
          <w:b/>
        </w:rPr>
        <w:t>Key output</w:t>
      </w:r>
      <w:r w:rsidR="00021C79">
        <w:rPr>
          <w:b/>
        </w:rPr>
        <w:t>, max</w:t>
      </w:r>
      <w:r w:rsidR="00FF7090">
        <w:rPr>
          <w:b/>
        </w:rPr>
        <w:t>.</w:t>
      </w:r>
      <w:r w:rsidR="00021C79">
        <w:rPr>
          <w:b/>
        </w:rPr>
        <w:t xml:space="preserve"> 10 items</w:t>
      </w:r>
      <w:r w:rsidRPr="00021C79">
        <w:rPr>
          <w:b/>
        </w:rPr>
        <w:t xml:space="preserve"> (</w:t>
      </w:r>
      <w:r w:rsidR="00C75D7E" w:rsidRPr="00021C79">
        <w:rPr>
          <w:b/>
        </w:rPr>
        <w:t>min</w:t>
      </w:r>
      <w:r w:rsidR="00FF7090">
        <w:rPr>
          <w:b/>
        </w:rPr>
        <w:t>.</w:t>
      </w:r>
      <w:r w:rsidR="00C75D7E" w:rsidRPr="00021C79">
        <w:rPr>
          <w:b/>
        </w:rPr>
        <w:t xml:space="preserve"> 400 words </w:t>
      </w:r>
      <w:r w:rsidR="00FF7090">
        <w:rPr>
          <w:b/>
        </w:rPr>
        <w:t>–</w:t>
      </w:r>
      <w:r w:rsidR="00C75D7E" w:rsidRPr="00021C79">
        <w:rPr>
          <w:b/>
        </w:rPr>
        <w:t xml:space="preserve"> m</w:t>
      </w:r>
      <w:r w:rsidRPr="00021C79">
        <w:rPr>
          <w:b/>
        </w:rPr>
        <w:t>ax</w:t>
      </w:r>
      <w:r w:rsidR="00FF7090">
        <w:rPr>
          <w:b/>
        </w:rPr>
        <w:t>.</w:t>
      </w:r>
      <w:r w:rsidRPr="00021C79">
        <w:rPr>
          <w:b/>
        </w:rPr>
        <w:t xml:space="preserve"> 700 words, excl. output titles and references to the output)  </w:t>
      </w:r>
    </w:p>
    <w:p w14:paraId="0AD086F0" w14:textId="77777777" w:rsidR="006E3A1A" w:rsidRPr="00021C79" w:rsidRDefault="00021C79" w:rsidP="00021C79">
      <w:pPr>
        <w:pStyle w:val="ListParagraph"/>
        <w:ind w:left="360"/>
      </w:pPr>
      <w:r>
        <w:t>S</w:t>
      </w:r>
      <w:r w:rsidR="00DA0331" w:rsidRPr="00021C79">
        <w:t>ee Notes 2. Key output on the last page.</w:t>
      </w:r>
    </w:p>
    <w:p w14:paraId="7CD55596" w14:textId="77777777" w:rsidR="006E3A1A" w:rsidRDefault="006E3A1A" w:rsidP="006E3A1A"/>
    <w:p w14:paraId="1F4168BC" w14:textId="77777777" w:rsidR="006E3A1A" w:rsidRDefault="006E3A1A" w:rsidP="006E3A1A">
      <w:r>
        <w:tab/>
      </w:r>
    </w:p>
    <w:p w14:paraId="2B5BB6E9" w14:textId="77777777" w:rsidR="006E3A1A" w:rsidRDefault="006E3A1A">
      <w:r>
        <w:br w:type="page"/>
      </w:r>
    </w:p>
    <w:p w14:paraId="04697425" w14:textId="22A26033" w:rsidR="00FF7090" w:rsidRDefault="00FF7090" w:rsidP="009B1F1D">
      <w:pPr>
        <w:pStyle w:val="Explanatorynotesbody"/>
        <w:rPr>
          <w:lang w:val="en-GB"/>
        </w:rPr>
      </w:pPr>
    </w:p>
    <w:p w14:paraId="661B9F8E" w14:textId="77777777" w:rsidR="00FF7090" w:rsidRDefault="00FF7090" w:rsidP="009B1F1D">
      <w:pPr>
        <w:pStyle w:val="Explanatorynotesbody"/>
        <w:rPr>
          <w:lang w:val="en-GB"/>
        </w:rPr>
      </w:pPr>
    </w:p>
    <w:tbl>
      <w:tblPr>
        <w:tblStyle w:val="Tabelraster1"/>
        <w:tblW w:w="0" w:type="auto"/>
        <w:shd w:val="clear" w:color="auto" w:fill="F2F2F2" w:themeFill="background1" w:themeFillShade="F2"/>
        <w:tblCellMar>
          <w:top w:w="170" w:type="dxa"/>
          <w:left w:w="284" w:type="dxa"/>
          <w:bottom w:w="284" w:type="dxa"/>
          <w:right w:w="284" w:type="dxa"/>
        </w:tblCellMar>
        <w:tblLook w:val="04A0" w:firstRow="1" w:lastRow="0" w:firstColumn="1" w:lastColumn="0" w:noHBand="0" w:noVBand="1"/>
      </w:tblPr>
      <w:tblGrid>
        <w:gridCol w:w="9016"/>
      </w:tblGrid>
      <w:tr w:rsidR="009B1F1D" w:rsidRPr="007D6EA5" w14:paraId="4D4BF9A2" w14:textId="77777777" w:rsidTr="006C2CE2">
        <w:tc>
          <w:tcPr>
            <w:tcW w:w="9062" w:type="dxa"/>
            <w:shd w:val="clear" w:color="auto" w:fill="F2F2F2" w:themeFill="background1" w:themeFillShade="F2"/>
          </w:tcPr>
          <w:p w14:paraId="19F20340" w14:textId="74869041" w:rsidR="009B1F1D" w:rsidRPr="00B461B7" w:rsidRDefault="009B1F1D" w:rsidP="00B461B7">
            <w:pPr>
              <w:pStyle w:val="ExplanatorynotesOpsomming"/>
              <w:numPr>
                <w:ilvl w:val="0"/>
                <w:numId w:val="0"/>
              </w:numPr>
              <w:ind w:left="286" w:hanging="283"/>
              <w:rPr>
                <w:b/>
                <w:color w:val="auto"/>
                <w:sz w:val="24"/>
                <w:szCs w:val="24"/>
              </w:rPr>
            </w:pPr>
            <w:r w:rsidRPr="00B461B7">
              <w:rPr>
                <w:b/>
                <w:color w:val="auto"/>
                <w:sz w:val="24"/>
                <w:szCs w:val="24"/>
              </w:rPr>
              <w:t xml:space="preserve">Notes </w:t>
            </w:r>
            <w:r w:rsidR="001954A0" w:rsidRPr="00B461B7">
              <w:rPr>
                <w:b/>
                <w:color w:val="auto"/>
                <w:sz w:val="24"/>
                <w:szCs w:val="24"/>
              </w:rPr>
              <w:t xml:space="preserve">1. </w:t>
            </w:r>
            <w:r w:rsidRPr="00B461B7">
              <w:rPr>
                <w:b/>
                <w:color w:val="auto"/>
                <w:sz w:val="24"/>
                <w:szCs w:val="24"/>
              </w:rPr>
              <w:t xml:space="preserve">Academic profile </w:t>
            </w:r>
          </w:p>
          <w:p w14:paraId="74737B80" w14:textId="77777777" w:rsidR="009B1F1D" w:rsidRPr="00B461B7" w:rsidRDefault="009B1F1D" w:rsidP="006C2CE2">
            <w:pPr>
              <w:pStyle w:val="ExplanatorynotesOpsomming"/>
              <w:rPr>
                <w:color w:val="auto"/>
                <w:sz w:val="19"/>
                <w:szCs w:val="19"/>
              </w:rPr>
            </w:pPr>
            <w:r w:rsidRPr="00B461B7">
              <w:rPr>
                <w:color w:val="auto"/>
                <w:sz w:val="19"/>
                <w:szCs w:val="19"/>
              </w:rPr>
              <w:t>The word count includes all text used in this section, including – but not limited to - references, footnotes, text in figures, figure captions and tables.</w:t>
            </w:r>
          </w:p>
          <w:p w14:paraId="0D55C1C2" w14:textId="77777777" w:rsidR="009B1F1D" w:rsidRPr="00B461B7" w:rsidRDefault="009B1F1D" w:rsidP="006C2CE2">
            <w:pPr>
              <w:pStyle w:val="ExplanatorynotesOpsomming"/>
              <w:rPr>
                <w:color w:val="auto"/>
                <w:sz w:val="20"/>
              </w:rPr>
            </w:pPr>
            <w:r w:rsidRPr="00B461B7">
              <w:rPr>
                <w:color w:val="auto"/>
                <w:sz w:val="19"/>
                <w:szCs w:val="19"/>
              </w:rPr>
              <w:t>The use of hyperlinks is prohibited.</w:t>
            </w:r>
          </w:p>
          <w:p w14:paraId="2DF6E474" w14:textId="2BA7D44B" w:rsidR="009B1F1D" w:rsidRPr="00FB5EC5" w:rsidRDefault="009B1F1D" w:rsidP="006C2CE2">
            <w:r w:rsidRPr="00FB5EC5">
              <w:t xml:space="preserve">Provide a comprehensive description of your academic profile </w:t>
            </w:r>
            <w:r w:rsidRPr="00B461B7">
              <w:rPr>
                <w:color w:val="auto"/>
              </w:rPr>
              <w:t xml:space="preserve">in narrative form. </w:t>
            </w:r>
            <w:r w:rsidRPr="00FB5EC5">
              <w:t>You may focus on achievements (other than output) and address your research focus, research agenda and vision.</w:t>
            </w:r>
            <w:r w:rsidR="001546C3">
              <w:t xml:space="preserve"> </w:t>
            </w:r>
            <w:r w:rsidRPr="00FB5EC5">
              <w:t>You can describe your position in the (inter)national academic field,</w:t>
            </w:r>
            <w:r w:rsidRPr="00FB5EC5">
              <w:rPr>
                <w:i/>
              </w:rPr>
              <w:t xml:space="preserve"> </w:t>
            </w:r>
            <w:r w:rsidRPr="00FB5EC5">
              <w:t>your motivation for conducting research and for this project in particular</w:t>
            </w:r>
            <w:r w:rsidRPr="00FB5EC5">
              <w:rPr>
                <w:i/>
              </w:rPr>
              <w:t xml:space="preserve">, </w:t>
            </w:r>
            <w:r w:rsidRPr="00FB5EC5">
              <w:t>and the academic and s</w:t>
            </w:r>
            <w:r>
              <w:t>ocietal potential of your work</w:t>
            </w:r>
            <w:r w:rsidRPr="00433DC7">
              <w:t>.</w:t>
            </w:r>
            <w:r w:rsidR="001546C3" w:rsidRPr="00433DC7">
              <w:t xml:space="preserve"> Describe the link between your previous and current work to the proposed research plan.</w:t>
            </w:r>
            <w:r>
              <w:br/>
            </w:r>
          </w:p>
          <w:p w14:paraId="73A6F9B9" w14:textId="77777777" w:rsidR="009B1F1D" w:rsidRPr="00FB5EC5" w:rsidRDefault="009B1F1D" w:rsidP="006C2CE2">
            <w:r w:rsidRPr="00FB5EC5">
              <w:t>The relevant elements in the description of your academic achievements depend on the particular field and on your personal situation.</w:t>
            </w:r>
          </w:p>
          <w:p w14:paraId="67C72843" w14:textId="77777777" w:rsidR="009B1F1D" w:rsidRPr="00A04D18" w:rsidRDefault="009B1F1D" w:rsidP="006C2CE2">
            <w:r>
              <w:br/>
            </w:r>
            <w:r w:rsidRPr="00FB5EC5">
              <w:t xml:space="preserve">Examples of topics you may address are listed below. This list is meant as inspiration. You do not need to address all these topics and may choose to include others. Note: a narrative is requested rather than a list of items. </w:t>
            </w:r>
            <w:r>
              <w:t>For any achievement, please provide relevant context.</w:t>
            </w:r>
          </w:p>
          <w:p w14:paraId="5E608E7F" w14:textId="77777777" w:rsidR="009B1F1D" w:rsidRPr="007C73EF" w:rsidRDefault="009B1F1D" w:rsidP="006C2CE2">
            <w:pPr>
              <w:pStyle w:val="Explanatorynotesbody"/>
              <w:rPr>
                <w:lang w:val="en-GB"/>
              </w:rPr>
            </w:pPr>
          </w:p>
          <w:p w14:paraId="05B2E4EB" w14:textId="77777777" w:rsidR="009B1F1D" w:rsidRPr="007C73EF" w:rsidRDefault="009B1F1D" w:rsidP="009B1F1D">
            <w:pPr>
              <w:pStyle w:val="Explanatorynotesbody"/>
              <w:numPr>
                <w:ilvl w:val="0"/>
                <w:numId w:val="3"/>
              </w:numPr>
              <w:ind w:left="286" w:hanging="283"/>
              <w:rPr>
                <w:lang w:val="en-GB"/>
              </w:rPr>
            </w:pPr>
            <w:r w:rsidRPr="007C73EF">
              <w:rPr>
                <w:lang w:val="en-GB"/>
              </w:rPr>
              <w:t>Theoretical and/or methodological contributions;</w:t>
            </w:r>
          </w:p>
          <w:p w14:paraId="3B04C55E" w14:textId="77777777" w:rsidR="009B1F1D" w:rsidRPr="007C73EF" w:rsidRDefault="009B1F1D" w:rsidP="009B1F1D">
            <w:pPr>
              <w:pStyle w:val="Explanatorynotesbody"/>
              <w:numPr>
                <w:ilvl w:val="0"/>
                <w:numId w:val="3"/>
              </w:numPr>
              <w:ind w:left="286" w:hanging="283"/>
              <w:rPr>
                <w:lang w:val="en-GB"/>
              </w:rPr>
            </w:pPr>
            <w:r w:rsidRPr="007C73EF">
              <w:rPr>
                <w:lang w:val="en-GB"/>
              </w:rPr>
              <w:t>Collaborations</w:t>
            </w:r>
            <w:r>
              <w:rPr>
                <w:lang w:val="en-GB"/>
              </w:rPr>
              <w:t>, roles in teams,</w:t>
            </w:r>
            <w:r w:rsidRPr="007C73EF">
              <w:rPr>
                <w:lang w:val="en-GB"/>
              </w:rPr>
              <w:t xml:space="preserve"> and networking capabilities;</w:t>
            </w:r>
          </w:p>
          <w:p w14:paraId="41147141" w14:textId="77777777" w:rsidR="009B1F1D" w:rsidRPr="007C73EF" w:rsidRDefault="009B1F1D" w:rsidP="009B1F1D">
            <w:pPr>
              <w:pStyle w:val="Explanatorynotesbody"/>
              <w:numPr>
                <w:ilvl w:val="0"/>
                <w:numId w:val="3"/>
              </w:numPr>
              <w:ind w:left="286" w:hanging="283"/>
              <w:rPr>
                <w:lang w:val="en-GB"/>
              </w:rPr>
            </w:pPr>
            <w:r w:rsidRPr="007C73EF">
              <w:rPr>
                <w:lang w:val="en-GB"/>
              </w:rPr>
              <w:t>International orientation and activities;</w:t>
            </w:r>
          </w:p>
          <w:p w14:paraId="484996BE" w14:textId="77777777" w:rsidR="009B1F1D" w:rsidRPr="007C73EF" w:rsidRDefault="009B1F1D" w:rsidP="009B1F1D">
            <w:pPr>
              <w:pStyle w:val="Explanatorynotesbody"/>
              <w:numPr>
                <w:ilvl w:val="0"/>
                <w:numId w:val="3"/>
              </w:numPr>
              <w:ind w:left="286" w:hanging="283"/>
              <w:rPr>
                <w:lang w:val="en-GB"/>
              </w:rPr>
            </w:pPr>
            <w:r w:rsidRPr="007C73EF">
              <w:rPr>
                <w:lang w:val="en-GB"/>
              </w:rPr>
              <w:t>Conference participation and organisation;</w:t>
            </w:r>
          </w:p>
          <w:p w14:paraId="4A28BF7B" w14:textId="77777777" w:rsidR="009B1F1D" w:rsidRPr="007C73EF" w:rsidRDefault="009B1F1D" w:rsidP="009B1F1D">
            <w:pPr>
              <w:pStyle w:val="Explanatorynotesbody"/>
              <w:numPr>
                <w:ilvl w:val="0"/>
                <w:numId w:val="3"/>
              </w:numPr>
              <w:ind w:left="286" w:hanging="283"/>
              <w:rPr>
                <w:lang w:val="en-GB"/>
              </w:rPr>
            </w:pPr>
            <w:r w:rsidRPr="007C73EF">
              <w:rPr>
                <w:lang w:val="en-GB"/>
              </w:rPr>
              <w:t>Educational activities, e.g. the connection of research and education;</w:t>
            </w:r>
          </w:p>
          <w:p w14:paraId="18469DF7" w14:textId="77777777" w:rsidR="009B1F1D" w:rsidRPr="007C73EF" w:rsidRDefault="009B1F1D" w:rsidP="009B1F1D">
            <w:pPr>
              <w:pStyle w:val="Explanatorynotesbody"/>
              <w:numPr>
                <w:ilvl w:val="0"/>
                <w:numId w:val="3"/>
              </w:numPr>
              <w:ind w:left="286" w:hanging="283"/>
              <w:rPr>
                <w:lang w:val="en-GB"/>
              </w:rPr>
            </w:pPr>
            <w:r>
              <w:rPr>
                <w:lang w:val="en-GB"/>
              </w:rPr>
              <w:t>Mentorship or s</w:t>
            </w:r>
            <w:r w:rsidRPr="007C73EF">
              <w:rPr>
                <w:lang w:val="en-GB"/>
              </w:rPr>
              <w:t>upervision of students, academic and non-academic staff;</w:t>
            </w:r>
          </w:p>
          <w:p w14:paraId="6826BCC2" w14:textId="77777777" w:rsidR="009B1F1D" w:rsidRPr="007C73EF" w:rsidRDefault="009B1F1D" w:rsidP="009B1F1D">
            <w:pPr>
              <w:pStyle w:val="Explanatorynotesbody"/>
              <w:numPr>
                <w:ilvl w:val="0"/>
                <w:numId w:val="3"/>
              </w:numPr>
              <w:ind w:left="286" w:hanging="283"/>
              <w:rPr>
                <w:lang w:val="en-GB"/>
              </w:rPr>
            </w:pPr>
            <w:r w:rsidRPr="007C73EF">
              <w:rPr>
                <w:lang w:val="en-GB"/>
              </w:rPr>
              <w:t>Relevance of research results and their position relative to societal topics;</w:t>
            </w:r>
          </w:p>
          <w:p w14:paraId="312448E0" w14:textId="77777777" w:rsidR="009B1F1D" w:rsidRPr="007C73EF" w:rsidRDefault="009B1F1D" w:rsidP="009B1F1D">
            <w:pPr>
              <w:pStyle w:val="Explanatorynotesbody"/>
              <w:numPr>
                <w:ilvl w:val="0"/>
                <w:numId w:val="3"/>
              </w:numPr>
              <w:ind w:left="286" w:hanging="283"/>
              <w:rPr>
                <w:lang w:val="en-GB"/>
              </w:rPr>
            </w:pPr>
            <w:r w:rsidRPr="007C73EF">
              <w:rPr>
                <w:lang w:val="en-GB"/>
              </w:rPr>
              <w:t>Knowledge utilisation, outreach and popularisation;</w:t>
            </w:r>
          </w:p>
          <w:p w14:paraId="580C9084" w14:textId="77777777" w:rsidR="009B1F1D" w:rsidRPr="007C73EF" w:rsidRDefault="009B1F1D" w:rsidP="009B1F1D">
            <w:pPr>
              <w:pStyle w:val="Explanatorynotesbody"/>
              <w:numPr>
                <w:ilvl w:val="0"/>
                <w:numId w:val="3"/>
              </w:numPr>
              <w:ind w:left="286" w:hanging="283"/>
              <w:rPr>
                <w:lang w:val="en-GB"/>
              </w:rPr>
            </w:pPr>
            <w:r w:rsidRPr="007C73EF">
              <w:rPr>
                <w:lang w:val="en-GB"/>
              </w:rPr>
              <w:t>Membership of scientific boards, editorial boards, and committees;</w:t>
            </w:r>
          </w:p>
          <w:p w14:paraId="7510FB4E" w14:textId="77777777" w:rsidR="009B1F1D" w:rsidRPr="007C73EF" w:rsidRDefault="009B1F1D" w:rsidP="009B1F1D">
            <w:pPr>
              <w:pStyle w:val="Explanatorynotesbody"/>
              <w:numPr>
                <w:ilvl w:val="0"/>
                <w:numId w:val="3"/>
              </w:numPr>
              <w:ind w:left="286" w:hanging="283"/>
              <w:rPr>
                <w:lang w:val="en-GB"/>
              </w:rPr>
            </w:pPr>
            <w:r w:rsidRPr="007C73EF">
              <w:rPr>
                <w:lang w:val="en-GB"/>
              </w:rPr>
              <w:t>Invited lectures;</w:t>
            </w:r>
          </w:p>
          <w:p w14:paraId="2785D9FF" w14:textId="1B89560E" w:rsidR="009B1F1D" w:rsidRPr="007C73EF" w:rsidRDefault="009B1F1D" w:rsidP="009B1F1D">
            <w:pPr>
              <w:pStyle w:val="Explanatorynotesbody"/>
              <w:numPr>
                <w:ilvl w:val="0"/>
                <w:numId w:val="3"/>
              </w:numPr>
              <w:ind w:left="286" w:hanging="283"/>
              <w:rPr>
                <w:lang w:val="en-GB"/>
              </w:rPr>
            </w:pPr>
            <w:r w:rsidRPr="007C73EF">
              <w:rPr>
                <w:lang w:val="en-GB"/>
              </w:rPr>
              <w:t>Prizes, awards and grants, and how the opportunities offered by grant(s) were used</w:t>
            </w:r>
            <w:r>
              <w:rPr>
                <w:lang w:val="en-GB"/>
              </w:rPr>
              <w:t>*</w:t>
            </w:r>
            <w:r w:rsidRPr="007C73EF">
              <w:rPr>
                <w:lang w:val="en-GB"/>
              </w:rPr>
              <w:t>;</w:t>
            </w:r>
          </w:p>
          <w:p w14:paraId="5508CC73" w14:textId="77777777" w:rsidR="009B1F1D" w:rsidRPr="007C73EF" w:rsidRDefault="009B1F1D" w:rsidP="009B1F1D">
            <w:pPr>
              <w:pStyle w:val="Explanatorynotesbody"/>
              <w:numPr>
                <w:ilvl w:val="0"/>
                <w:numId w:val="3"/>
              </w:numPr>
              <w:ind w:left="286" w:hanging="283"/>
              <w:rPr>
                <w:lang w:val="en-GB"/>
              </w:rPr>
            </w:pPr>
            <w:r w:rsidRPr="007C73EF">
              <w:rPr>
                <w:lang w:val="en-GB"/>
              </w:rPr>
              <w:t>Interdisciplinary activities;</w:t>
            </w:r>
          </w:p>
          <w:p w14:paraId="4D983630" w14:textId="77777777" w:rsidR="009B1F1D" w:rsidRPr="007C73EF" w:rsidRDefault="009B1F1D" w:rsidP="009B1F1D">
            <w:pPr>
              <w:pStyle w:val="Explanatorynotesbody"/>
              <w:numPr>
                <w:ilvl w:val="0"/>
                <w:numId w:val="3"/>
              </w:numPr>
              <w:ind w:left="286" w:hanging="283"/>
              <w:rPr>
                <w:lang w:val="en-GB"/>
              </w:rPr>
            </w:pPr>
            <w:r w:rsidRPr="007C73EF">
              <w:rPr>
                <w:lang w:val="en-GB"/>
              </w:rPr>
              <w:t>Administrative and managerial tasks;</w:t>
            </w:r>
          </w:p>
          <w:p w14:paraId="6363A42E" w14:textId="77777777" w:rsidR="009B1F1D" w:rsidRDefault="009B1F1D" w:rsidP="009B1F1D">
            <w:pPr>
              <w:pStyle w:val="Explanatorynotesbody"/>
              <w:numPr>
                <w:ilvl w:val="0"/>
                <w:numId w:val="3"/>
              </w:numPr>
              <w:ind w:left="286" w:hanging="283"/>
              <w:rPr>
                <w:lang w:val="en-GB"/>
              </w:rPr>
            </w:pPr>
            <w:r w:rsidRPr="007C73EF">
              <w:rPr>
                <w:lang w:val="en-GB"/>
              </w:rPr>
              <w:t>Contributions to open data and open science;</w:t>
            </w:r>
          </w:p>
          <w:p w14:paraId="009E6343" w14:textId="5E362FE2" w:rsidR="009B1F1D" w:rsidRPr="007C73EF" w:rsidRDefault="009B1F1D" w:rsidP="009B1F1D">
            <w:pPr>
              <w:pStyle w:val="Explanatorynotesbody"/>
              <w:numPr>
                <w:ilvl w:val="0"/>
                <w:numId w:val="3"/>
              </w:numPr>
              <w:ind w:left="286" w:hanging="283"/>
              <w:rPr>
                <w:lang w:val="en-GB"/>
              </w:rPr>
            </w:pPr>
            <w:r>
              <w:rPr>
                <w:lang w:val="en-GB"/>
              </w:rPr>
              <w:t>A</w:t>
            </w:r>
            <w:r w:rsidRPr="00726B0C">
              <w:rPr>
                <w:lang w:val="en-GB"/>
              </w:rPr>
              <w:t xml:space="preserve">lignment of the </w:t>
            </w:r>
            <w:r>
              <w:rPr>
                <w:lang w:val="en-GB"/>
              </w:rPr>
              <w:t xml:space="preserve">academic </w:t>
            </w:r>
            <w:r w:rsidRPr="00726B0C">
              <w:rPr>
                <w:lang w:val="en-GB"/>
              </w:rPr>
              <w:t>profile w</w:t>
            </w:r>
            <w:r>
              <w:rPr>
                <w:lang w:val="en-GB"/>
              </w:rPr>
              <w:t xml:space="preserve">ith the research </w:t>
            </w:r>
            <w:r w:rsidR="00B461B7">
              <w:rPr>
                <w:lang w:val="en-GB"/>
              </w:rPr>
              <w:t>project</w:t>
            </w:r>
            <w:r>
              <w:rPr>
                <w:lang w:val="en-GB"/>
              </w:rPr>
              <w:t xml:space="preserve">, or </w:t>
            </w:r>
            <w:r w:rsidRPr="00726B0C">
              <w:rPr>
                <w:lang w:val="en-GB"/>
              </w:rPr>
              <w:t>vision of how this alignment will be achieved;</w:t>
            </w:r>
          </w:p>
          <w:p w14:paraId="5752C00E" w14:textId="4D1D376B" w:rsidR="009B1F1D" w:rsidRPr="007C73EF" w:rsidRDefault="009B1F1D" w:rsidP="009B1F1D">
            <w:pPr>
              <w:pStyle w:val="Explanatorynotesbody"/>
              <w:numPr>
                <w:ilvl w:val="0"/>
                <w:numId w:val="3"/>
              </w:numPr>
              <w:ind w:left="286" w:hanging="283"/>
              <w:rPr>
                <w:lang w:val="en-GB"/>
              </w:rPr>
            </w:pPr>
            <w:r w:rsidRPr="007C73EF">
              <w:rPr>
                <w:lang w:val="en-GB"/>
              </w:rPr>
              <w:t>Motivation for doing research in general and this project in particular</w:t>
            </w:r>
            <w:r w:rsidR="003059CF">
              <w:rPr>
                <w:lang w:val="en-GB"/>
              </w:rPr>
              <w:t>.</w:t>
            </w:r>
          </w:p>
          <w:p w14:paraId="1C9EB434" w14:textId="77777777" w:rsidR="009B1F1D" w:rsidRPr="007C73EF" w:rsidRDefault="009B1F1D" w:rsidP="006C2CE2">
            <w:pPr>
              <w:pStyle w:val="Explanatorynotesbody"/>
              <w:rPr>
                <w:lang w:val="en-GB"/>
              </w:rPr>
            </w:pPr>
          </w:p>
          <w:p w14:paraId="439E9ED9" w14:textId="77777777" w:rsidR="003059CF" w:rsidRDefault="009B1F1D" w:rsidP="006C2CE2">
            <w:pPr>
              <w:pStyle w:val="Explanatorynotesbody"/>
              <w:rPr>
                <w:i/>
                <w:lang w:val="en-GB"/>
              </w:rPr>
            </w:pPr>
            <w:r w:rsidRPr="007C73EF">
              <w:rPr>
                <w:i/>
                <w:lang w:val="en-GB"/>
              </w:rPr>
              <w:t xml:space="preserve">Please </w:t>
            </w:r>
            <w:r>
              <w:rPr>
                <w:i/>
                <w:lang w:val="en-GB"/>
              </w:rPr>
              <w:t>note that the focus of the section ‘Academic profile’</w:t>
            </w:r>
            <w:r w:rsidRPr="007C73EF">
              <w:rPr>
                <w:i/>
                <w:lang w:val="en-GB"/>
              </w:rPr>
              <w:t xml:space="preserve"> is not on </w:t>
            </w:r>
            <w:r>
              <w:rPr>
                <w:i/>
                <w:lang w:val="en-GB"/>
              </w:rPr>
              <w:t>output</w:t>
            </w:r>
            <w:r w:rsidRPr="007C73EF">
              <w:rPr>
                <w:i/>
                <w:lang w:val="en-GB"/>
              </w:rPr>
              <w:t xml:space="preserve"> nor on output indicators, as outp</w:t>
            </w:r>
            <w:r>
              <w:rPr>
                <w:i/>
                <w:lang w:val="en-GB"/>
              </w:rPr>
              <w:t>ut can be addressed in section ‘Key output’</w:t>
            </w:r>
            <w:r w:rsidRPr="007C73EF">
              <w:rPr>
                <w:i/>
                <w:lang w:val="en-GB"/>
              </w:rPr>
              <w:t xml:space="preserve">. </w:t>
            </w:r>
          </w:p>
          <w:p w14:paraId="0F73E90A" w14:textId="20324570" w:rsidR="009B1F1D" w:rsidRDefault="009B1F1D" w:rsidP="006C2CE2">
            <w:pPr>
              <w:pStyle w:val="Explanatorynotesbody"/>
              <w:rPr>
                <w:i/>
                <w:lang w:val="en-GB"/>
              </w:rPr>
            </w:pPr>
            <w:r w:rsidRPr="003853D5">
              <w:rPr>
                <w:i/>
                <w:lang w:val="en-GB"/>
              </w:rPr>
              <w:t>You are only allowed to refer to the output item</w:t>
            </w:r>
            <w:r>
              <w:rPr>
                <w:i/>
                <w:lang w:val="en-GB"/>
              </w:rPr>
              <w:t>s you also mention in section ‘Key output’. In case you do mention one or more key output items in section ‘Academic profile’ you must refer to the number of output item as it is listed under ‘Key output’</w:t>
            </w:r>
            <w:r w:rsidRPr="003853D5">
              <w:rPr>
                <w:i/>
                <w:lang w:val="en-GB"/>
              </w:rPr>
              <w:t>.</w:t>
            </w:r>
            <w:r>
              <w:rPr>
                <w:i/>
                <w:lang w:val="en-GB"/>
              </w:rPr>
              <w:t xml:space="preserve"> </w:t>
            </w:r>
            <w:r>
              <w:rPr>
                <w:i/>
                <w:u w:val="single"/>
                <w:lang w:val="en-GB"/>
              </w:rPr>
              <w:t xml:space="preserve">Do not </w:t>
            </w:r>
            <w:r w:rsidRPr="007C73EF">
              <w:rPr>
                <w:i/>
                <w:u w:val="single"/>
                <w:lang w:val="en-GB"/>
              </w:rPr>
              <w:t xml:space="preserve">refer to </w:t>
            </w:r>
            <w:r>
              <w:rPr>
                <w:i/>
                <w:u w:val="single"/>
                <w:lang w:val="en-GB"/>
              </w:rPr>
              <w:t xml:space="preserve">any </w:t>
            </w:r>
            <w:r w:rsidRPr="007C73EF">
              <w:rPr>
                <w:i/>
                <w:u w:val="single"/>
                <w:lang w:val="en-GB"/>
              </w:rPr>
              <w:t xml:space="preserve">additional </w:t>
            </w:r>
            <w:r>
              <w:rPr>
                <w:i/>
                <w:u w:val="single"/>
                <w:lang w:val="en-GB"/>
              </w:rPr>
              <w:t>output, output metrics, or expected/future output</w:t>
            </w:r>
            <w:r w:rsidRPr="007C73EF">
              <w:rPr>
                <w:i/>
                <w:u w:val="single"/>
                <w:lang w:val="en-GB"/>
              </w:rPr>
              <w:t xml:space="preserve"> and do not mention total numbers of </w:t>
            </w:r>
            <w:r>
              <w:rPr>
                <w:i/>
                <w:u w:val="single"/>
                <w:lang w:val="en-GB"/>
              </w:rPr>
              <w:t>output</w:t>
            </w:r>
            <w:r w:rsidRPr="007C73EF">
              <w:rPr>
                <w:i/>
                <w:lang w:val="en-GB"/>
              </w:rPr>
              <w:t>.</w:t>
            </w:r>
          </w:p>
          <w:p w14:paraId="6CBFD64F" w14:textId="77777777" w:rsidR="009B1F1D" w:rsidRDefault="009B1F1D" w:rsidP="006C2CE2">
            <w:pPr>
              <w:pStyle w:val="Explanatorynotesbody"/>
              <w:rPr>
                <w:lang w:val="en-GB"/>
              </w:rPr>
            </w:pPr>
          </w:p>
          <w:p w14:paraId="168D7EF3" w14:textId="2E7ECEFD" w:rsidR="009B1F1D" w:rsidRPr="007C73EF" w:rsidRDefault="009B1F1D" w:rsidP="009C61BA">
            <w:pPr>
              <w:pStyle w:val="Explanatorynotestitel"/>
              <w:rPr>
                <w:lang w:val="en-GB"/>
              </w:rPr>
            </w:pPr>
            <w:r w:rsidRPr="003727D8">
              <w:rPr>
                <w:i/>
                <w:color w:val="262626" w:themeColor="text1" w:themeTint="D9"/>
                <w:sz w:val="19"/>
                <w:szCs w:val="19"/>
                <w:lang w:val="en-GB"/>
              </w:rPr>
              <w:t xml:space="preserve">* </w:t>
            </w:r>
            <w:r w:rsidR="00F41F4E">
              <w:rPr>
                <w:i/>
                <w:color w:val="262626" w:themeColor="text1" w:themeTint="D9"/>
                <w:sz w:val="19"/>
                <w:szCs w:val="19"/>
                <w:lang w:val="en-GB"/>
              </w:rPr>
              <w:t>Y</w:t>
            </w:r>
            <w:r w:rsidR="00F41F4E" w:rsidRPr="00F41F4E">
              <w:rPr>
                <w:i/>
                <w:color w:val="262626" w:themeColor="text1" w:themeTint="D9"/>
                <w:sz w:val="19"/>
                <w:szCs w:val="19"/>
                <w:lang w:val="en-GB"/>
              </w:rPr>
              <w:t>ou may not mention lists or total numbers of grants or prizes, nor the total acquired sum. In case you mention specific prizes or grants, you must provide context, e.g. by describing how the opportunities offered by the grant or prize were used.</w:t>
            </w:r>
            <w:r w:rsidR="00F41F4E">
              <w:rPr>
                <w:i/>
                <w:color w:val="262626" w:themeColor="text1" w:themeTint="D9"/>
                <w:sz w:val="19"/>
                <w:szCs w:val="19"/>
                <w:lang w:val="en-GB"/>
              </w:rPr>
              <w:t xml:space="preserve"> </w:t>
            </w:r>
            <w:r w:rsidRPr="003727D8">
              <w:rPr>
                <w:i/>
                <w:color w:val="262626" w:themeColor="text1" w:themeTint="D9"/>
                <w:sz w:val="19"/>
                <w:szCs w:val="19"/>
                <w:lang w:val="en-GB"/>
              </w:rPr>
              <w:t>In case you mention specific prizes or grants, you must provide context, e.g. by describing how the opportunities offered by the grant or prize were used.</w:t>
            </w:r>
          </w:p>
        </w:tc>
      </w:tr>
    </w:tbl>
    <w:p w14:paraId="76B48F05" w14:textId="77777777" w:rsidR="003411FC" w:rsidRDefault="003411FC">
      <w:r>
        <w:br w:type="page"/>
      </w:r>
    </w:p>
    <w:tbl>
      <w:tblPr>
        <w:tblStyle w:val="Tabelraster1"/>
        <w:tblpPr w:leftFromText="180" w:rightFromText="180" w:horzAnchor="margin" w:tblpY="10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42" w:type="dxa"/>
          <w:left w:w="284" w:type="dxa"/>
          <w:bottom w:w="142" w:type="dxa"/>
          <w:right w:w="284" w:type="dxa"/>
        </w:tblCellMar>
        <w:tblLook w:val="04A0" w:firstRow="1" w:lastRow="0" w:firstColumn="1" w:lastColumn="0" w:noHBand="0" w:noVBand="1"/>
      </w:tblPr>
      <w:tblGrid>
        <w:gridCol w:w="9026"/>
      </w:tblGrid>
      <w:tr w:rsidR="006E3A1A" w:rsidRPr="006E3A1A" w14:paraId="29B5F1A7" w14:textId="77777777" w:rsidTr="00FF7090">
        <w:tc>
          <w:tcPr>
            <w:tcW w:w="9026" w:type="dxa"/>
            <w:shd w:val="clear" w:color="auto" w:fill="F2F2F2" w:themeFill="background1" w:themeFillShade="F2"/>
          </w:tcPr>
          <w:p w14:paraId="07DFA47D" w14:textId="77777777" w:rsidR="006E3A1A" w:rsidRPr="00B461B7" w:rsidRDefault="006E3A1A" w:rsidP="00FF7090">
            <w:pPr>
              <w:pStyle w:val="ExplanatorynotesOpsomming"/>
              <w:numPr>
                <w:ilvl w:val="0"/>
                <w:numId w:val="0"/>
              </w:numPr>
              <w:ind w:left="286" w:hanging="283"/>
              <w:rPr>
                <w:b/>
                <w:color w:val="auto"/>
                <w:sz w:val="24"/>
                <w:szCs w:val="24"/>
              </w:rPr>
            </w:pPr>
            <w:r w:rsidRPr="00B461B7">
              <w:rPr>
                <w:b/>
                <w:color w:val="auto"/>
                <w:sz w:val="24"/>
                <w:szCs w:val="24"/>
              </w:rPr>
              <w:lastRenderedPageBreak/>
              <w:t>Notes 2. Key output</w:t>
            </w:r>
          </w:p>
        </w:tc>
      </w:tr>
      <w:tr w:rsidR="006E3A1A" w:rsidRPr="006E3A1A" w14:paraId="42F4483C" w14:textId="77777777" w:rsidTr="00FF7090">
        <w:tc>
          <w:tcPr>
            <w:tcW w:w="9026" w:type="dxa"/>
            <w:shd w:val="clear" w:color="auto" w:fill="F2F2F2" w:themeFill="background1" w:themeFillShade="F2"/>
          </w:tcPr>
          <w:p w14:paraId="44046DE2" w14:textId="77777777" w:rsidR="009B1F1D" w:rsidRPr="00B461B7" w:rsidRDefault="009B1F1D" w:rsidP="00FF7090">
            <w:pPr>
              <w:pStyle w:val="ExplanatorynotesOpsomming"/>
              <w:rPr>
                <w:color w:val="auto"/>
                <w:sz w:val="19"/>
                <w:szCs w:val="19"/>
              </w:rPr>
            </w:pPr>
            <w:r w:rsidRPr="00B461B7">
              <w:rPr>
                <w:rFonts w:cs="Calibri"/>
                <w:color w:val="auto"/>
                <w:sz w:val="19"/>
                <w:szCs w:val="19"/>
                <w:lang w:eastAsia="en-US"/>
              </w:rPr>
              <w:t xml:space="preserve">Provide the references to your key output (max. 10) and add a motivation for the selection of each of these output items: how does this output show your abilities/qualities as a researcher and/or how is it related to the Kootstra project. </w:t>
            </w:r>
          </w:p>
          <w:p w14:paraId="78F84540" w14:textId="77777777" w:rsidR="0004025B" w:rsidRPr="00B461B7" w:rsidRDefault="0004025B" w:rsidP="00FF7090">
            <w:pPr>
              <w:pStyle w:val="ExplanatorynotesOpsomming"/>
              <w:rPr>
                <w:color w:val="auto"/>
                <w:sz w:val="19"/>
                <w:szCs w:val="19"/>
              </w:rPr>
            </w:pPr>
            <w:r w:rsidRPr="00B461B7">
              <w:rPr>
                <w:color w:val="auto"/>
                <w:sz w:val="19"/>
                <w:szCs w:val="19"/>
              </w:rPr>
              <w:t>Per output item, provide one reference. The motivation may not include mention of other publications by the applicant.</w:t>
            </w:r>
          </w:p>
          <w:p w14:paraId="0A74804E" w14:textId="77777777" w:rsidR="006E3A1A" w:rsidRPr="00B461B7" w:rsidRDefault="006E3A1A" w:rsidP="00FF7090">
            <w:pPr>
              <w:pStyle w:val="ExplanatorynotesOpsomming"/>
              <w:rPr>
                <w:color w:val="auto"/>
                <w:sz w:val="19"/>
                <w:szCs w:val="19"/>
              </w:rPr>
            </w:pPr>
            <w:r w:rsidRPr="00B461B7">
              <w:rPr>
                <w:color w:val="auto"/>
                <w:sz w:val="19"/>
                <w:szCs w:val="19"/>
              </w:rPr>
              <w:t xml:space="preserve">The word count includes </w:t>
            </w:r>
            <w:r w:rsidRPr="00B461B7">
              <w:rPr>
                <w:color w:val="auto"/>
                <w:sz w:val="19"/>
                <w:szCs w:val="19"/>
                <w:u w:val="single"/>
              </w:rPr>
              <w:t xml:space="preserve">all text </w:t>
            </w:r>
            <w:r w:rsidRPr="00B461B7">
              <w:rPr>
                <w:color w:val="auto"/>
                <w:sz w:val="19"/>
                <w:szCs w:val="19"/>
              </w:rPr>
              <w:t>used in section 2, except the output titles and references to the output items.</w:t>
            </w:r>
          </w:p>
          <w:p w14:paraId="326AF86B" w14:textId="77777777" w:rsidR="0004025B" w:rsidRPr="00B461B7" w:rsidRDefault="0004025B" w:rsidP="00FF7090">
            <w:pPr>
              <w:pStyle w:val="ExplanatorynotesOpsomming"/>
              <w:rPr>
                <w:color w:val="auto"/>
                <w:sz w:val="19"/>
                <w:szCs w:val="19"/>
              </w:rPr>
            </w:pPr>
            <w:r w:rsidRPr="00B461B7">
              <w:rPr>
                <w:color w:val="auto"/>
                <w:sz w:val="19"/>
                <w:szCs w:val="19"/>
              </w:rPr>
              <w:t>Do not mention h-indexes, impact factors, or any type of metric that refers to the journal, publisher, or publication platform, rather than to the individual output item. References to journal or publisher reputation (e.g. terms such as ‘top journal’) are not allowed either; the scientific content of a paper is much more important than publication metrics or the identity of the journal in which it was published. You may consider a broad range of impact measures directly related to the output item, including qualitative indicators of research impact, such as influence on policy and practice. You are encouraged to provide context for each motivation to support the assessment.</w:t>
            </w:r>
          </w:p>
          <w:p w14:paraId="53C5BB1E" w14:textId="77777777" w:rsidR="0004025B" w:rsidRPr="00B461B7" w:rsidRDefault="0004025B" w:rsidP="00FF7090">
            <w:pPr>
              <w:pStyle w:val="ExplanatorynotesOpsomming"/>
              <w:rPr>
                <w:color w:val="auto"/>
                <w:sz w:val="19"/>
                <w:szCs w:val="19"/>
              </w:rPr>
            </w:pPr>
            <w:r w:rsidRPr="00B461B7">
              <w:rPr>
                <w:color w:val="auto"/>
                <w:sz w:val="19"/>
                <w:szCs w:val="19"/>
              </w:rPr>
              <w:t>The use of hyperlinks is allowed in this section only. In the ‘Key output’ you may use only one hyperlink per output item, on the condition that it links directly to the output item. This hyperlink should preferably be in the form of a persistent identifier (e.g. a DOI).”</w:t>
            </w:r>
          </w:p>
          <w:p w14:paraId="4C0855FC" w14:textId="77777777" w:rsidR="006E3A1A" w:rsidRPr="00B461B7" w:rsidRDefault="006E3A1A" w:rsidP="00FF7090">
            <w:pPr>
              <w:rPr>
                <w:color w:val="auto"/>
              </w:rPr>
            </w:pPr>
            <w:r w:rsidRPr="00B461B7">
              <w:rPr>
                <w:color w:val="auto"/>
              </w:rPr>
              <w:t xml:space="preserve">The maximum amount of output items is ten. Note that this does not mean that you are required to mention ten items. The Kootstra CV form is designed to accommodate all scientific disciplines. What is customary in numbers and types of output varies greatly between disciplines. The committee will be asked to assess each candidate’s selection of output in light of the culture and customs of the scientific field and in light of the candidate’s effective research time. You are encouraged to include relevant information on the culture and customs of the scientific field in your narrative. </w:t>
            </w:r>
          </w:p>
          <w:p w14:paraId="76D77BD6" w14:textId="77777777" w:rsidR="006E3A1A" w:rsidRPr="00B461B7" w:rsidRDefault="006E3A1A" w:rsidP="00FF7090">
            <w:pPr>
              <w:rPr>
                <w:color w:val="auto"/>
              </w:rPr>
            </w:pPr>
          </w:p>
          <w:p w14:paraId="43B6B209" w14:textId="77777777" w:rsidR="006E3A1A" w:rsidRPr="00B461B7" w:rsidRDefault="006E3A1A" w:rsidP="00FF7090">
            <w:pPr>
              <w:rPr>
                <w:color w:val="auto"/>
              </w:rPr>
            </w:pPr>
            <w:r w:rsidRPr="00B461B7">
              <w:rPr>
                <w:color w:val="auto"/>
              </w:rPr>
              <w:t xml:space="preserve">Motivate your selection of key output. You may shortly describe the research, its impact and your individual contribution to the research/output. You are encouraged to explain, in your own words, why a particular output item is directly relevant to your academic profile and/or important to your scientific field and/or to other fields in or beyond science and/or to the research idea. </w:t>
            </w:r>
          </w:p>
          <w:p w14:paraId="52D8CF52" w14:textId="77777777" w:rsidR="006E3A1A" w:rsidRPr="00B461B7" w:rsidRDefault="006E3A1A" w:rsidP="00FF7090">
            <w:pPr>
              <w:rPr>
                <w:color w:val="auto"/>
              </w:rPr>
            </w:pPr>
          </w:p>
          <w:p w14:paraId="629664A3" w14:textId="77777777" w:rsidR="006E3A1A" w:rsidRPr="00B461B7" w:rsidRDefault="006E3A1A" w:rsidP="00FF7090">
            <w:pPr>
              <w:rPr>
                <w:color w:val="auto"/>
              </w:rPr>
            </w:pPr>
            <w:r w:rsidRPr="00B461B7">
              <w:rPr>
                <w:color w:val="auto"/>
              </w:rPr>
              <w:t>Output may include, but is not limited to refereed articles, non-refereed articles, letters (to editors), books, book chapters, pre-prints, patents, working papers, proceedings, conference reports, software, code and open access databases. You may mention all types of output that occur in your field. The status of your output must be clearly indicated.</w:t>
            </w:r>
          </w:p>
          <w:p w14:paraId="3E9FB7FA" w14:textId="77777777" w:rsidR="006E3A1A" w:rsidRPr="00B461B7" w:rsidRDefault="006E3A1A" w:rsidP="00FF7090">
            <w:pPr>
              <w:pStyle w:val="Explanatorynotesbody"/>
              <w:rPr>
                <w:color w:val="auto"/>
              </w:rPr>
            </w:pPr>
          </w:p>
          <w:p w14:paraId="1061C7D7" w14:textId="77777777" w:rsidR="006E3A1A" w:rsidRPr="00B461B7" w:rsidRDefault="006E3A1A" w:rsidP="00FF7090">
            <w:pPr>
              <w:rPr>
                <w:color w:val="auto"/>
              </w:rPr>
            </w:pPr>
            <w:r w:rsidRPr="00B461B7">
              <w:rPr>
                <w:color w:val="auto"/>
              </w:rPr>
              <w:t xml:space="preserve">For journal publications, book publications, and where possible all other output, provide the following information: the author(s) in the order as published, date, title of the publication, journal or series in which the publication appeared, volume, page numbers, and (if applicable) publisher and place. Do not use “et al.”, so committee members and referees can see your position in the author list. </w:t>
            </w:r>
          </w:p>
          <w:p w14:paraId="123C4AAA" w14:textId="77777777" w:rsidR="0004025B" w:rsidRPr="00B461B7" w:rsidRDefault="0004025B" w:rsidP="00FF7090">
            <w:pPr>
              <w:rPr>
                <w:color w:val="auto"/>
              </w:rPr>
            </w:pPr>
          </w:p>
          <w:p w14:paraId="2E092125" w14:textId="77777777" w:rsidR="0004025B" w:rsidRPr="00B461B7" w:rsidRDefault="0004025B" w:rsidP="00FF7090">
            <w:pPr>
              <w:rPr>
                <w:color w:val="auto"/>
              </w:rPr>
            </w:pPr>
            <w:r w:rsidRPr="00B461B7">
              <w:rPr>
                <w:color w:val="auto"/>
              </w:rPr>
              <w:t>If you mention a URL it may only refer to the individual output item. The URL should preferably be in the form of a persistent identifier (e.g. DOI).</w:t>
            </w:r>
          </w:p>
          <w:p w14:paraId="2F494390" w14:textId="77777777" w:rsidR="006E3A1A" w:rsidRPr="00B461B7" w:rsidRDefault="006E3A1A" w:rsidP="00FF7090">
            <w:pPr>
              <w:rPr>
                <w:color w:val="auto"/>
              </w:rPr>
            </w:pPr>
          </w:p>
          <w:p w14:paraId="28B1AADA" w14:textId="77777777" w:rsidR="006E3A1A" w:rsidRPr="00B461B7" w:rsidRDefault="006E3A1A" w:rsidP="00FF7090">
            <w:pPr>
              <w:rPr>
                <w:color w:val="auto"/>
              </w:rPr>
            </w:pPr>
            <w:r w:rsidRPr="00B461B7">
              <w:rPr>
                <w:color w:val="auto"/>
              </w:rPr>
              <w:t>Mark open access publications and open access databases with “O”.</w:t>
            </w:r>
          </w:p>
        </w:tc>
      </w:tr>
    </w:tbl>
    <w:p w14:paraId="3083F3E0" w14:textId="77777777" w:rsidR="006E3A1A" w:rsidRDefault="006E3A1A" w:rsidP="006E3A1A"/>
    <w:sectPr w:rsidR="006E3A1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CE27F" w14:textId="77777777" w:rsidR="00D83763" w:rsidRDefault="00D83763" w:rsidP="00021C79">
      <w:pPr>
        <w:spacing w:after="0" w:line="240" w:lineRule="auto"/>
      </w:pPr>
      <w:r>
        <w:separator/>
      </w:r>
    </w:p>
  </w:endnote>
  <w:endnote w:type="continuationSeparator" w:id="0">
    <w:p w14:paraId="73D8BBF1" w14:textId="77777777" w:rsidR="00D83763" w:rsidRDefault="00D83763" w:rsidP="00021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445610"/>
      <w:docPartObj>
        <w:docPartGallery w:val="Page Numbers (Bottom of Page)"/>
        <w:docPartUnique/>
      </w:docPartObj>
    </w:sdtPr>
    <w:sdtEndPr/>
    <w:sdtContent>
      <w:sdt>
        <w:sdtPr>
          <w:id w:val="-1769616900"/>
          <w:docPartObj>
            <w:docPartGallery w:val="Page Numbers (Top of Page)"/>
            <w:docPartUnique/>
          </w:docPartObj>
        </w:sdtPr>
        <w:sdtEndPr/>
        <w:sdtContent>
          <w:p w14:paraId="5E025895" w14:textId="77777777" w:rsidR="00530FE8" w:rsidRPr="00530FE8" w:rsidRDefault="00530FE8" w:rsidP="00530FE8">
            <w:pPr>
              <w:pStyle w:val="Footer"/>
              <w:rPr>
                <w:color w:val="A6A6A6" w:themeColor="background1" w:themeShade="A6"/>
                <w:sz w:val="20"/>
                <w:szCs w:val="20"/>
              </w:rPr>
            </w:pPr>
            <w:r w:rsidRPr="00530FE8">
              <w:rPr>
                <w:color w:val="A6A6A6" w:themeColor="background1" w:themeShade="A6"/>
                <w:sz w:val="20"/>
                <w:szCs w:val="20"/>
              </w:rPr>
              <w:t>Narrative CV KTF</w:t>
            </w:r>
          </w:p>
          <w:p w14:paraId="1B0D3F25" w14:textId="3BC10BAA" w:rsidR="00530FE8" w:rsidRDefault="00530FE8">
            <w:pPr>
              <w:pStyle w:val="Footer"/>
              <w:jc w:val="right"/>
            </w:pPr>
            <w:r w:rsidRPr="00530FE8">
              <w:rPr>
                <w:color w:val="A6A6A6" w:themeColor="background1" w:themeShade="A6"/>
                <w:sz w:val="20"/>
                <w:szCs w:val="20"/>
              </w:rPr>
              <w:t xml:space="preserve">Page </w:t>
            </w:r>
            <w:r w:rsidRPr="00530FE8">
              <w:rPr>
                <w:b/>
                <w:bCs/>
                <w:color w:val="A6A6A6" w:themeColor="background1" w:themeShade="A6"/>
                <w:sz w:val="20"/>
                <w:szCs w:val="20"/>
              </w:rPr>
              <w:fldChar w:fldCharType="begin"/>
            </w:r>
            <w:r w:rsidRPr="00530FE8">
              <w:rPr>
                <w:b/>
                <w:bCs/>
                <w:color w:val="A6A6A6" w:themeColor="background1" w:themeShade="A6"/>
                <w:sz w:val="20"/>
                <w:szCs w:val="20"/>
              </w:rPr>
              <w:instrText xml:space="preserve"> PAGE </w:instrText>
            </w:r>
            <w:r w:rsidRPr="00530FE8">
              <w:rPr>
                <w:b/>
                <w:bCs/>
                <w:color w:val="A6A6A6" w:themeColor="background1" w:themeShade="A6"/>
                <w:sz w:val="20"/>
                <w:szCs w:val="20"/>
              </w:rPr>
              <w:fldChar w:fldCharType="separate"/>
            </w:r>
            <w:r w:rsidR="00752FD8">
              <w:rPr>
                <w:b/>
                <w:bCs/>
                <w:noProof/>
                <w:color w:val="A6A6A6" w:themeColor="background1" w:themeShade="A6"/>
                <w:sz w:val="20"/>
                <w:szCs w:val="20"/>
              </w:rPr>
              <w:t>1</w:t>
            </w:r>
            <w:r w:rsidRPr="00530FE8">
              <w:rPr>
                <w:b/>
                <w:bCs/>
                <w:color w:val="A6A6A6" w:themeColor="background1" w:themeShade="A6"/>
                <w:sz w:val="20"/>
                <w:szCs w:val="20"/>
              </w:rPr>
              <w:fldChar w:fldCharType="end"/>
            </w:r>
            <w:r w:rsidRPr="00530FE8">
              <w:rPr>
                <w:color w:val="A6A6A6" w:themeColor="background1" w:themeShade="A6"/>
                <w:sz w:val="20"/>
                <w:szCs w:val="20"/>
              </w:rPr>
              <w:t xml:space="preserve"> of </w:t>
            </w:r>
            <w:r w:rsidRPr="00530FE8">
              <w:rPr>
                <w:b/>
                <w:bCs/>
                <w:color w:val="A6A6A6" w:themeColor="background1" w:themeShade="A6"/>
                <w:sz w:val="20"/>
                <w:szCs w:val="20"/>
              </w:rPr>
              <w:fldChar w:fldCharType="begin"/>
            </w:r>
            <w:r w:rsidRPr="00530FE8">
              <w:rPr>
                <w:b/>
                <w:bCs/>
                <w:color w:val="A6A6A6" w:themeColor="background1" w:themeShade="A6"/>
                <w:sz w:val="20"/>
                <w:szCs w:val="20"/>
              </w:rPr>
              <w:instrText xml:space="preserve"> NUMPAGES  </w:instrText>
            </w:r>
            <w:r w:rsidRPr="00530FE8">
              <w:rPr>
                <w:b/>
                <w:bCs/>
                <w:color w:val="A6A6A6" w:themeColor="background1" w:themeShade="A6"/>
                <w:sz w:val="20"/>
                <w:szCs w:val="20"/>
              </w:rPr>
              <w:fldChar w:fldCharType="separate"/>
            </w:r>
            <w:r w:rsidR="00752FD8">
              <w:rPr>
                <w:b/>
                <w:bCs/>
                <w:noProof/>
                <w:color w:val="A6A6A6" w:themeColor="background1" w:themeShade="A6"/>
                <w:sz w:val="20"/>
                <w:szCs w:val="20"/>
              </w:rPr>
              <w:t>3</w:t>
            </w:r>
            <w:r w:rsidRPr="00530FE8">
              <w:rPr>
                <w:b/>
                <w:bCs/>
                <w:color w:val="A6A6A6" w:themeColor="background1" w:themeShade="A6"/>
                <w:sz w:val="20"/>
                <w:szCs w:val="20"/>
              </w:rPr>
              <w:fldChar w:fldCharType="end"/>
            </w:r>
          </w:p>
        </w:sdtContent>
      </w:sdt>
    </w:sdtContent>
  </w:sdt>
  <w:p w14:paraId="663C414F" w14:textId="77777777" w:rsidR="00530FE8" w:rsidRDefault="00530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56A2A" w14:textId="77777777" w:rsidR="00D83763" w:rsidRDefault="00D83763" w:rsidP="00021C79">
      <w:pPr>
        <w:spacing w:after="0" w:line="240" w:lineRule="auto"/>
      </w:pPr>
      <w:r>
        <w:separator/>
      </w:r>
    </w:p>
  </w:footnote>
  <w:footnote w:type="continuationSeparator" w:id="0">
    <w:p w14:paraId="2220661E" w14:textId="77777777" w:rsidR="00D83763" w:rsidRDefault="00D83763" w:rsidP="00021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27653" w14:textId="7400FB0B" w:rsidR="00021C79" w:rsidRDefault="00276A61" w:rsidP="00021C79">
    <w:pPr>
      <w:pStyle w:val="Header"/>
      <w:jc w:val="right"/>
    </w:pPr>
    <w:r>
      <w:rPr>
        <w:rFonts w:ascii="Times New Roman" w:eastAsia="Times New Roman" w:hAnsi="Times New Roman" w:cs="Times New Roman"/>
        <w:noProof/>
        <w:sz w:val="24"/>
        <w:szCs w:val="24"/>
        <w:lang w:val="nl-NL" w:eastAsia="nl-NL"/>
      </w:rPr>
      <w:drawing>
        <wp:anchor distT="0" distB="0" distL="114300" distR="114300" simplePos="0" relativeHeight="251659264" behindDoc="0" locked="0" layoutInCell="1" allowOverlap="1" wp14:anchorId="64ABCC5B" wp14:editId="36CB72A6">
          <wp:simplePos x="0" y="0"/>
          <wp:positionH relativeFrom="page">
            <wp:align>left</wp:align>
          </wp:positionH>
          <wp:positionV relativeFrom="paragraph">
            <wp:posOffset>-445135</wp:posOffset>
          </wp:positionV>
          <wp:extent cx="7560310" cy="1322705"/>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3227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816EE"/>
    <w:multiLevelType w:val="multilevel"/>
    <w:tmpl w:val="C18CBE4C"/>
    <w:lvl w:ilvl="0">
      <w:start w:val="1"/>
      <w:numFmt w:val="bullet"/>
      <w:pStyle w:val="ExplanatorynotesOpsomming"/>
      <w:lvlText w:val=""/>
      <w:lvlJc w:val="left"/>
      <w:pPr>
        <w:ind w:left="709" w:hanging="425"/>
      </w:pPr>
      <w:rPr>
        <w:rFonts w:ascii="Symbol" w:hAnsi="Symbol" w:hint="default"/>
        <w:color w:val="008B9F"/>
        <w:sz w:val="17"/>
        <w:szCs w:val="20"/>
      </w:rPr>
    </w:lvl>
    <w:lvl w:ilvl="1">
      <w:start w:val="1"/>
      <w:numFmt w:val="bullet"/>
      <w:lvlText w:val="o"/>
      <w:lvlJc w:val="left"/>
      <w:pPr>
        <w:ind w:left="851" w:hanging="426"/>
      </w:pPr>
      <w:rPr>
        <w:rFonts w:ascii="Courier New" w:hAnsi="Courier New" w:hint="default"/>
        <w:color w:val="18657C"/>
        <w:u w:color="18657C"/>
      </w:rPr>
    </w:lvl>
    <w:lvl w:ilvl="2">
      <w:start w:val="1"/>
      <w:numFmt w:val="bullet"/>
      <w:lvlText w:val=""/>
      <w:lvlJc w:val="left"/>
      <w:pPr>
        <w:ind w:left="1559" w:hanging="425"/>
      </w:pPr>
      <w:rPr>
        <w:rFonts w:ascii="Wingdings 3" w:hAnsi="Wingdings 3" w:hint="default"/>
        <w:color w:val="18657C"/>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1" w15:restartNumberingAfterBreak="0">
    <w:nsid w:val="4B0B2B4A"/>
    <w:multiLevelType w:val="hybridMultilevel"/>
    <w:tmpl w:val="D05CFA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1C978D4"/>
    <w:multiLevelType w:val="hybridMultilevel"/>
    <w:tmpl w:val="3CA6154E"/>
    <w:lvl w:ilvl="0" w:tplc="375291B2">
      <w:start w:val="1"/>
      <w:numFmt w:val="bullet"/>
      <w:lvlText w:val=""/>
      <w:lvlJc w:val="left"/>
      <w:pPr>
        <w:ind w:left="720" w:hanging="360"/>
      </w:pPr>
      <w:rPr>
        <w:rFonts w:ascii="Wingdings" w:hAnsi="Wingdings" w:hint="default"/>
        <w:color w:val="18657C"/>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A1A"/>
    <w:rsid w:val="00021C79"/>
    <w:rsid w:val="0004025B"/>
    <w:rsid w:val="00102F83"/>
    <w:rsid w:val="00104C61"/>
    <w:rsid w:val="001546C3"/>
    <w:rsid w:val="001954A0"/>
    <w:rsid w:val="001C03C7"/>
    <w:rsid w:val="001E5B2F"/>
    <w:rsid w:val="00276A61"/>
    <w:rsid w:val="002C4E74"/>
    <w:rsid w:val="002F4395"/>
    <w:rsid w:val="003059CF"/>
    <w:rsid w:val="003411FC"/>
    <w:rsid w:val="004063EB"/>
    <w:rsid w:val="00433DC7"/>
    <w:rsid w:val="00440C85"/>
    <w:rsid w:val="004A15C5"/>
    <w:rsid w:val="00530FE8"/>
    <w:rsid w:val="006E3A1A"/>
    <w:rsid w:val="00752FD8"/>
    <w:rsid w:val="0075499A"/>
    <w:rsid w:val="009B1F1D"/>
    <w:rsid w:val="009C61BA"/>
    <w:rsid w:val="00A85F32"/>
    <w:rsid w:val="00AA20ED"/>
    <w:rsid w:val="00B42D3E"/>
    <w:rsid w:val="00B461B7"/>
    <w:rsid w:val="00C75D7E"/>
    <w:rsid w:val="00D46694"/>
    <w:rsid w:val="00D83763"/>
    <w:rsid w:val="00DA0331"/>
    <w:rsid w:val="00DB0CB3"/>
    <w:rsid w:val="00E04CB4"/>
    <w:rsid w:val="00E4487C"/>
    <w:rsid w:val="00EC61FC"/>
    <w:rsid w:val="00EE4BE6"/>
    <w:rsid w:val="00F32ACB"/>
    <w:rsid w:val="00F41F4E"/>
    <w:rsid w:val="00FF7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EC8E9"/>
  <w15:chartTrackingRefBased/>
  <w15:docId w15:val="{15ABBE8D-C20A-4928-B6D9-8D8F8D383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A1A"/>
    <w:pPr>
      <w:ind w:left="720"/>
      <w:contextualSpacing/>
    </w:pPr>
  </w:style>
  <w:style w:type="paragraph" w:customStyle="1" w:styleId="Explanatorynotestitel">
    <w:name w:val="__Explanatory notes titel"/>
    <w:semiHidden/>
    <w:qFormat/>
    <w:rsid w:val="006E3A1A"/>
    <w:pPr>
      <w:keepNext/>
      <w:widowControl w:val="0"/>
      <w:overflowPunct w:val="0"/>
      <w:autoSpaceDE w:val="0"/>
      <w:autoSpaceDN w:val="0"/>
      <w:adjustRightInd w:val="0"/>
      <w:spacing w:after="0" w:line="240" w:lineRule="auto"/>
      <w:textAlignment w:val="baseline"/>
    </w:pPr>
    <w:rPr>
      <w:rFonts w:ascii="Calibri" w:eastAsia="Times New Roman" w:hAnsi="Calibri" w:cstheme="minorHAnsi"/>
      <w:color w:val="18657C"/>
      <w:sz w:val="36"/>
      <w:szCs w:val="36"/>
      <w:lang w:val="en-US" w:eastAsia="nl-NL"/>
    </w:rPr>
  </w:style>
  <w:style w:type="paragraph" w:customStyle="1" w:styleId="ExplanatorynotesOpsomming">
    <w:name w:val="__Explanatory notes Opsomming"/>
    <w:basedOn w:val="Normal"/>
    <w:semiHidden/>
    <w:qFormat/>
    <w:rsid w:val="006E3A1A"/>
    <w:pPr>
      <w:widowControl w:val="0"/>
      <w:numPr>
        <w:numId w:val="2"/>
      </w:numPr>
      <w:overflowPunct w:val="0"/>
      <w:autoSpaceDE w:val="0"/>
      <w:autoSpaceDN w:val="0"/>
      <w:adjustRightInd w:val="0"/>
      <w:spacing w:after="120" w:line="240" w:lineRule="auto"/>
      <w:textAlignment w:val="baseline"/>
    </w:pPr>
    <w:rPr>
      <w:rFonts w:ascii="Calibri" w:eastAsia="Times New Roman" w:hAnsi="Calibri" w:cstheme="minorHAnsi"/>
      <w:color w:val="18657C"/>
      <w:sz w:val="18"/>
      <w:szCs w:val="17"/>
      <w:lang w:eastAsia="nl-NL"/>
    </w:rPr>
  </w:style>
  <w:style w:type="table" w:customStyle="1" w:styleId="Tabelraster1">
    <w:name w:val="Tabelraster1"/>
    <w:basedOn w:val="TableNormal"/>
    <w:next w:val="TableGrid"/>
    <w:rsid w:val="006E3A1A"/>
    <w:pPr>
      <w:widowControl w:val="0"/>
      <w:overflowPunct w:val="0"/>
      <w:autoSpaceDE w:val="0"/>
      <w:autoSpaceDN w:val="0"/>
      <w:adjustRightInd w:val="0"/>
      <w:spacing w:after="0" w:line="240" w:lineRule="auto"/>
      <w:textAlignment w:val="baseline"/>
    </w:pPr>
    <w:rPr>
      <w:rFonts w:ascii="Calibri" w:eastAsia="Times New Roman" w:hAnsi="Calibri" w:cs="Times New Roman"/>
      <w:color w:val="262626" w:themeColor="text1" w:themeTint="D9"/>
      <w:sz w:val="19"/>
      <w:szCs w:val="19"/>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lanatorynotesbody">
    <w:name w:val="__Explanatory notes body"/>
    <w:basedOn w:val="Normal"/>
    <w:semiHidden/>
    <w:qFormat/>
    <w:rsid w:val="006E3A1A"/>
    <w:pPr>
      <w:keepLines/>
      <w:tabs>
        <w:tab w:val="left" w:pos="340"/>
        <w:tab w:val="left" w:pos="680"/>
        <w:tab w:val="left" w:pos="1021"/>
        <w:tab w:val="left" w:pos="1361"/>
      </w:tabs>
      <w:overflowPunct w:val="0"/>
      <w:autoSpaceDE w:val="0"/>
      <w:autoSpaceDN w:val="0"/>
      <w:adjustRightInd w:val="0"/>
      <w:spacing w:after="0" w:line="240" w:lineRule="auto"/>
      <w:textAlignment w:val="baseline"/>
    </w:pPr>
    <w:rPr>
      <w:rFonts w:ascii="Calibri" w:eastAsia="Times New Roman" w:hAnsi="Calibri" w:cstheme="minorHAnsi"/>
      <w:color w:val="262626" w:themeColor="text1" w:themeTint="D9"/>
      <w:sz w:val="19"/>
      <w:szCs w:val="19"/>
      <w:lang w:val="en-US" w:eastAsia="nl-NL"/>
    </w:rPr>
  </w:style>
  <w:style w:type="table" w:styleId="TableGrid">
    <w:name w:val="Table Grid"/>
    <w:basedOn w:val="TableNormal"/>
    <w:uiPriority w:val="59"/>
    <w:rsid w:val="006E3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llowedHyperlink"/>
    <w:uiPriority w:val="99"/>
    <w:semiHidden/>
    <w:qFormat/>
    <w:rsid w:val="006E3A1A"/>
    <w:rPr>
      <w:color w:val="auto"/>
      <w:u w:val="single" w:color="18657C"/>
    </w:rPr>
  </w:style>
  <w:style w:type="character" w:styleId="FollowedHyperlink">
    <w:name w:val="FollowedHyperlink"/>
    <w:basedOn w:val="DefaultParagraphFont"/>
    <w:uiPriority w:val="99"/>
    <w:semiHidden/>
    <w:unhideWhenUsed/>
    <w:rsid w:val="006E3A1A"/>
    <w:rPr>
      <w:color w:val="800080" w:themeColor="followedHyperlink"/>
      <w:u w:val="single"/>
    </w:rPr>
  </w:style>
  <w:style w:type="paragraph" w:styleId="Header">
    <w:name w:val="header"/>
    <w:basedOn w:val="Normal"/>
    <w:link w:val="HeaderChar"/>
    <w:uiPriority w:val="99"/>
    <w:unhideWhenUsed/>
    <w:rsid w:val="00021C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C79"/>
  </w:style>
  <w:style w:type="paragraph" w:styleId="Footer">
    <w:name w:val="footer"/>
    <w:basedOn w:val="Normal"/>
    <w:link w:val="FooterChar"/>
    <w:uiPriority w:val="99"/>
    <w:unhideWhenUsed/>
    <w:rsid w:val="00021C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C79"/>
  </w:style>
  <w:style w:type="character" w:styleId="CommentReference">
    <w:name w:val="annotation reference"/>
    <w:basedOn w:val="DefaultParagraphFont"/>
    <w:uiPriority w:val="99"/>
    <w:semiHidden/>
    <w:unhideWhenUsed/>
    <w:rsid w:val="009B1F1D"/>
    <w:rPr>
      <w:sz w:val="16"/>
      <w:szCs w:val="16"/>
    </w:rPr>
  </w:style>
  <w:style w:type="paragraph" w:styleId="CommentText">
    <w:name w:val="annotation text"/>
    <w:basedOn w:val="Normal"/>
    <w:link w:val="CommentTextChar"/>
    <w:uiPriority w:val="99"/>
    <w:semiHidden/>
    <w:unhideWhenUsed/>
    <w:rsid w:val="009B1F1D"/>
    <w:pPr>
      <w:spacing w:line="240" w:lineRule="auto"/>
    </w:pPr>
    <w:rPr>
      <w:sz w:val="20"/>
      <w:szCs w:val="20"/>
    </w:rPr>
  </w:style>
  <w:style w:type="character" w:customStyle="1" w:styleId="CommentTextChar">
    <w:name w:val="Comment Text Char"/>
    <w:basedOn w:val="DefaultParagraphFont"/>
    <w:link w:val="CommentText"/>
    <w:uiPriority w:val="99"/>
    <w:semiHidden/>
    <w:rsid w:val="009B1F1D"/>
    <w:rPr>
      <w:sz w:val="20"/>
      <w:szCs w:val="20"/>
    </w:rPr>
  </w:style>
  <w:style w:type="paragraph" w:styleId="CommentSubject">
    <w:name w:val="annotation subject"/>
    <w:basedOn w:val="CommentText"/>
    <w:next w:val="CommentText"/>
    <w:link w:val="CommentSubjectChar"/>
    <w:uiPriority w:val="99"/>
    <w:semiHidden/>
    <w:unhideWhenUsed/>
    <w:rsid w:val="009B1F1D"/>
    <w:rPr>
      <w:b/>
      <w:bCs/>
    </w:rPr>
  </w:style>
  <w:style w:type="character" w:customStyle="1" w:styleId="CommentSubjectChar">
    <w:name w:val="Comment Subject Char"/>
    <w:basedOn w:val="CommentTextChar"/>
    <w:link w:val="CommentSubject"/>
    <w:uiPriority w:val="99"/>
    <w:semiHidden/>
    <w:rsid w:val="009B1F1D"/>
    <w:rPr>
      <w:b/>
      <w:bCs/>
      <w:sz w:val="20"/>
      <w:szCs w:val="20"/>
    </w:rPr>
  </w:style>
  <w:style w:type="paragraph" w:styleId="BalloonText">
    <w:name w:val="Balloon Text"/>
    <w:basedOn w:val="Normal"/>
    <w:link w:val="BalloonTextChar"/>
    <w:uiPriority w:val="99"/>
    <w:semiHidden/>
    <w:unhideWhenUsed/>
    <w:rsid w:val="009B1F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F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1037</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Maasrticht University</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anne.gilsing</dc:creator>
  <cp:keywords>
  </cp:keywords>
  <dc:description>
  </dc:description>
  <cp:lastModifiedBy>Jill Hollands</cp:lastModifiedBy>
  <cp:revision>2</cp:revision>
  <dcterms:created xsi:type="dcterms:W3CDTF">2023-02-13T13:47:00Z</dcterms:created>
  <dcterms:modified xsi:type="dcterms:W3CDTF">2023-02-13T13:47:00Z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SA_GUID">
    <vt:lpwstr>fd41feb2-5547-4aa7-a614-94082864a1a3</vt:lpwstr>
  </property>
  <property fmtid="{D5CDD505-2E9C-101B-9397-08002B2CF9AE}" pid="3" name="CORSA_OBJECTTYPE">
    <vt:lpwstr>S</vt:lpwstr>
  </property>
  <property fmtid="{D5CDD505-2E9C-101B-9397-08002B2CF9AE}" pid="4" name="CORSA_OBJECTID">
    <vt:lpwstr>FHU23.0178</vt:lpwstr>
  </property>
  <property fmtid="{D5CDD505-2E9C-101B-9397-08002B2CF9AE}" pid="5" name="CORSA_VERSION">
    <vt:lpwstr>2</vt:lpwstr>
  </property>
</Properties>
</file>