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FA1AC" w14:textId="77777777" w:rsidR="00A705B4" w:rsidRPr="00A705B4" w:rsidRDefault="00201E11" w:rsidP="00812E86">
      <w:pPr>
        <w:jc w:val="both"/>
        <w:rPr>
          <w:rFonts w:ascii="Times New Roman" w:eastAsia="Times New Roman" w:hAnsi="Times New Roman" w:cs="Times New Roman"/>
        </w:rPr>
      </w:pPr>
      <w:r w:rsidRPr="00A705B4">
        <w:rPr>
          <w:rFonts w:ascii="Times New Roman" w:eastAsia="Times New Roman" w:hAnsi="Times New Roman" w:cs="Times New Roman"/>
        </w:rPr>
        <w:fldChar w:fldCharType="begin"/>
      </w:r>
      <w:r w:rsidR="000506E5">
        <w:rPr>
          <w:rFonts w:ascii="Times New Roman" w:eastAsia="Times New Roman" w:hAnsi="Times New Roman" w:cs="Times New Roman"/>
        </w:rPr>
        <w:instrText xml:space="preserve"> INCLUDEPICTURE "C:\\var\\folders\\f2\\n2ldnklx5z9bghfbsfwvp45r0000gn\\T\\com.microsoft.Word\\WebArchiveCopyPasteTempFiles\\um-logo-digital-colour-combinations.png?itok=sPO84LHI" \* MERGEFORMAT </w:instrText>
      </w:r>
      <w:r w:rsidRPr="00A705B4">
        <w:rPr>
          <w:rFonts w:ascii="Times New Roman" w:eastAsia="Times New Roman" w:hAnsi="Times New Roman" w:cs="Times New Roman"/>
        </w:rPr>
        <w:fldChar w:fldCharType="end"/>
      </w:r>
    </w:p>
    <w:p w14:paraId="469A1335" w14:textId="77777777" w:rsidR="00A705B4" w:rsidRPr="00A705B4" w:rsidRDefault="00A705B4" w:rsidP="00812E86">
      <w:pPr>
        <w:jc w:val="both"/>
        <w:rPr>
          <w:rFonts w:ascii="Times New Roman" w:eastAsia="Times New Roman" w:hAnsi="Times New Roman" w:cs="Times New Roman"/>
        </w:rPr>
      </w:pPr>
    </w:p>
    <w:p w14:paraId="3D9204B1" w14:textId="4F38AE31" w:rsidR="00B85BC8" w:rsidRPr="00B85BC8" w:rsidRDefault="00A705B4" w:rsidP="0019719E">
      <w:pPr>
        <w:spacing w:before="100" w:beforeAutospacing="1" w:after="100" w:afterAutospacing="1"/>
        <w:rPr>
          <w:rFonts w:ascii="Calibri,Bold" w:eastAsia="Times New Roman" w:hAnsi="Calibri,Bold" w:cs="Times New Roman"/>
          <w:sz w:val="36"/>
          <w:szCs w:val="36"/>
        </w:rPr>
      </w:pPr>
      <w:r w:rsidRPr="00B85BC8">
        <w:rPr>
          <w:rFonts w:ascii="Calibri,Bold" w:eastAsia="Times New Roman" w:hAnsi="Calibri,Bold" w:cs="Times New Roman"/>
          <w:sz w:val="48"/>
          <w:szCs w:val="48"/>
        </w:rPr>
        <w:t>Over</w:t>
      </w:r>
      <w:r w:rsidR="00B85BC8" w:rsidRPr="00B85BC8">
        <w:rPr>
          <w:rFonts w:ascii="Calibri,Bold" w:eastAsia="Times New Roman" w:hAnsi="Calibri,Bold" w:cs="Times New Roman"/>
          <w:sz w:val="48"/>
          <w:szCs w:val="48"/>
        </w:rPr>
        <w:t>view</w:t>
      </w:r>
      <w:r w:rsidRPr="00B85BC8">
        <w:rPr>
          <w:rFonts w:ascii="Calibri,Bold" w:eastAsia="Times New Roman" w:hAnsi="Calibri,Bold" w:cs="Times New Roman"/>
          <w:sz w:val="48"/>
          <w:szCs w:val="48"/>
        </w:rPr>
        <w:t xml:space="preserve"> activit</w:t>
      </w:r>
      <w:r w:rsidR="00B85BC8" w:rsidRPr="00B85BC8">
        <w:rPr>
          <w:rFonts w:ascii="Calibri,Bold" w:eastAsia="Times New Roman" w:hAnsi="Calibri,Bold" w:cs="Times New Roman"/>
          <w:sz w:val="48"/>
          <w:szCs w:val="48"/>
        </w:rPr>
        <w:t>ies</w:t>
      </w:r>
      <w:r w:rsidRPr="00B85BC8">
        <w:rPr>
          <w:rFonts w:ascii="Calibri,Bold" w:eastAsia="Times New Roman" w:hAnsi="Calibri,Bold" w:cs="Times New Roman"/>
          <w:sz w:val="48"/>
          <w:szCs w:val="48"/>
        </w:rPr>
        <w:t xml:space="preserve"> 20</w:t>
      </w:r>
      <w:r w:rsidR="0041054F">
        <w:rPr>
          <w:rFonts w:ascii="Calibri,Bold" w:eastAsia="Times New Roman" w:hAnsi="Calibri,Bold" w:cs="Times New Roman"/>
          <w:sz w:val="48"/>
          <w:szCs w:val="48"/>
        </w:rPr>
        <w:t>2</w:t>
      </w:r>
      <w:r w:rsidR="003204DC">
        <w:rPr>
          <w:rFonts w:ascii="Calibri,Bold" w:eastAsia="Times New Roman" w:hAnsi="Calibri,Bold" w:cs="Times New Roman"/>
          <w:sz w:val="48"/>
          <w:szCs w:val="48"/>
        </w:rPr>
        <w:t>1</w:t>
      </w:r>
      <w:r w:rsidR="00B85BC8" w:rsidRPr="00B85BC8">
        <w:rPr>
          <w:rFonts w:ascii="Calibri,Bold" w:eastAsia="Times New Roman" w:hAnsi="Calibri,Bold" w:cs="Times New Roman"/>
          <w:sz w:val="48"/>
          <w:szCs w:val="48"/>
        </w:rPr>
        <w:t xml:space="preserve"> </w:t>
      </w:r>
      <w:r w:rsidRPr="00B85BC8">
        <w:rPr>
          <w:rFonts w:ascii="Calibri,Bold" w:eastAsia="Times New Roman" w:hAnsi="Calibri,Bold" w:cs="Times New Roman"/>
          <w:sz w:val="36"/>
          <w:szCs w:val="36"/>
        </w:rPr>
        <w:t xml:space="preserve"> </w:t>
      </w:r>
    </w:p>
    <w:p w14:paraId="1FDFBC49" w14:textId="51804A18" w:rsidR="00A705B4" w:rsidRPr="00B85BC8" w:rsidRDefault="00B85BC8" w:rsidP="0019719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85BC8">
        <w:rPr>
          <w:rFonts w:ascii="Calibri,Bold" w:eastAsia="Times New Roman" w:hAnsi="Calibri,Bold" w:cs="Times New Roman"/>
          <w:sz w:val="36"/>
          <w:szCs w:val="36"/>
        </w:rPr>
        <w:t xml:space="preserve">Animal Ethical Committee </w:t>
      </w:r>
      <w:r w:rsidR="00A705B4" w:rsidRPr="00B85BC8">
        <w:rPr>
          <w:rFonts w:ascii="Calibri,Bold" w:eastAsia="Times New Roman" w:hAnsi="Calibri,Bold" w:cs="Times New Roman"/>
          <w:sz w:val="36"/>
          <w:szCs w:val="36"/>
        </w:rPr>
        <w:t>Universit</w:t>
      </w:r>
      <w:r w:rsidRPr="00B85BC8">
        <w:rPr>
          <w:rFonts w:ascii="Calibri,Bold" w:eastAsia="Times New Roman" w:hAnsi="Calibri,Bold" w:cs="Times New Roman"/>
          <w:sz w:val="36"/>
          <w:szCs w:val="36"/>
        </w:rPr>
        <w:t>y</w:t>
      </w:r>
      <w:r w:rsidR="00A705B4" w:rsidRPr="00B85BC8">
        <w:rPr>
          <w:rFonts w:ascii="Calibri,Bold" w:eastAsia="Times New Roman" w:hAnsi="Calibri,Bold" w:cs="Times New Roman"/>
          <w:sz w:val="36"/>
          <w:szCs w:val="36"/>
        </w:rPr>
        <w:t xml:space="preserve"> Maastricht </w:t>
      </w:r>
    </w:p>
    <w:p w14:paraId="654702CD" w14:textId="4DAB495E" w:rsidR="004E42CC" w:rsidRPr="00EF2F28" w:rsidRDefault="00A705B4" w:rsidP="004E42CC">
      <w:pPr>
        <w:jc w:val="both"/>
        <w:rPr>
          <w:rFonts w:ascii="Calibri,Bold" w:eastAsia="Times New Roman" w:hAnsi="Calibri,Bold" w:cs="Times New Roman"/>
          <w:lang w:val="nl-NL"/>
        </w:rPr>
      </w:pPr>
      <w:proofErr w:type="spellStart"/>
      <w:r w:rsidRPr="00EF2F28">
        <w:rPr>
          <w:rFonts w:ascii="Calibri,Bold" w:eastAsia="Times New Roman" w:hAnsi="Calibri,Bold" w:cs="Times New Roman"/>
          <w:lang w:val="nl-NL"/>
        </w:rPr>
        <w:t>Ad</w:t>
      </w:r>
      <w:r w:rsidR="00B85BC8" w:rsidRPr="00EF2F28">
        <w:rPr>
          <w:rFonts w:ascii="Calibri,Bold" w:eastAsia="Times New Roman" w:hAnsi="Calibri,Bold" w:cs="Times New Roman"/>
          <w:lang w:val="nl-NL"/>
        </w:rPr>
        <w:t>d</w:t>
      </w:r>
      <w:r w:rsidRPr="00EF2F28">
        <w:rPr>
          <w:rFonts w:ascii="Calibri,Bold" w:eastAsia="Times New Roman" w:hAnsi="Calibri,Bold" w:cs="Times New Roman"/>
          <w:lang w:val="nl-NL"/>
        </w:rPr>
        <w:t>res</w:t>
      </w:r>
      <w:r w:rsidR="00B85BC8" w:rsidRPr="00EF2F28">
        <w:rPr>
          <w:rFonts w:ascii="Calibri,Bold" w:eastAsia="Times New Roman" w:hAnsi="Calibri,Bold" w:cs="Times New Roman"/>
          <w:lang w:val="nl-NL"/>
        </w:rPr>
        <w:t>s</w:t>
      </w:r>
      <w:proofErr w:type="spellEnd"/>
      <w:r w:rsidR="001B21E1" w:rsidRPr="00EF2F28">
        <w:rPr>
          <w:rFonts w:ascii="Calibri,Bold" w:eastAsia="Times New Roman" w:hAnsi="Calibri,Bold" w:cs="Times New Roman"/>
          <w:lang w:val="nl-NL"/>
        </w:rPr>
        <w:t>:</w:t>
      </w:r>
    </w:p>
    <w:p w14:paraId="70435AD8" w14:textId="77777777" w:rsidR="004E42CC" w:rsidRDefault="004E42CC" w:rsidP="004E42CC">
      <w:pPr>
        <w:jc w:val="both"/>
        <w:rPr>
          <w:rFonts w:ascii="Calibri,Bold" w:eastAsia="Times New Roman" w:hAnsi="Calibri,Bold" w:cs="Times New Roman"/>
          <w:lang w:val="nl-NL"/>
        </w:rPr>
      </w:pPr>
      <w:r>
        <w:rPr>
          <w:rFonts w:ascii="Calibri,Bold" w:eastAsia="Times New Roman" w:hAnsi="Calibri,Bold" w:cs="Times New Roman"/>
          <w:lang w:val="nl-NL"/>
        </w:rPr>
        <w:t>Universiteitssingel 50</w:t>
      </w:r>
    </w:p>
    <w:p w14:paraId="630111A5" w14:textId="77777777" w:rsidR="004E42CC" w:rsidRDefault="004E42CC" w:rsidP="004E42CC">
      <w:pPr>
        <w:jc w:val="both"/>
        <w:rPr>
          <w:rFonts w:ascii="Calibri,Bold" w:eastAsia="Times New Roman" w:hAnsi="Calibri,Bold" w:cs="Times New Roman"/>
          <w:lang w:val="nl-NL"/>
        </w:rPr>
      </w:pPr>
      <w:r>
        <w:rPr>
          <w:rFonts w:ascii="Calibri,Bold" w:eastAsia="Times New Roman" w:hAnsi="Calibri,Bold" w:cs="Times New Roman"/>
          <w:lang w:val="nl-NL"/>
        </w:rPr>
        <w:t xml:space="preserve">Postvak 48 </w:t>
      </w:r>
    </w:p>
    <w:p w14:paraId="3B0EC67A" w14:textId="77777777" w:rsidR="004E42CC" w:rsidRDefault="004E42CC" w:rsidP="004E42CC">
      <w:pPr>
        <w:jc w:val="both"/>
        <w:rPr>
          <w:rFonts w:ascii="Calibri,Bold" w:eastAsia="Times New Roman" w:hAnsi="Calibri,Bold" w:cs="Times New Roman"/>
          <w:lang w:val="nl-NL"/>
        </w:rPr>
      </w:pPr>
      <w:r>
        <w:rPr>
          <w:rFonts w:ascii="Calibri,Bold" w:eastAsia="Times New Roman" w:hAnsi="Calibri,Bold" w:cs="Times New Roman"/>
          <w:lang w:val="nl-NL"/>
        </w:rPr>
        <w:t>6200 MD Maastricht</w:t>
      </w:r>
    </w:p>
    <w:p w14:paraId="40E10080" w14:textId="77777777" w:rsidR="004E42CC" w:rsidRPr="004E42CC" w:rsidRDefault="004E42CC" w:rsidP="004E42CC">
      <w:pPr>
        <w:jc w:val="both"/>
        <w:rPr>
          <w:rFonts w:ascii="Calibri,Bold" w:eastAsia="Times New Roman" w:hAnsi="Calibri,Bold" w:cs="Times New Roman"/>
          <w:lang w:val="nl-NL"/>
        </w:rPr>
      </w:pPr>
    </w:p>
    <w:p w14:paraId="12DD0199" w14:textId="77777777" w:rsidR="00A705B4" w:rsidRPr="00A51F9C" w:rsidRDefault="001B21E1" w:rsidP="004E42CC">
      <w:pPr>
        <w:jc w:val="both"/>
        <w:rPr>
          <w:rFonts w:ascii="Calibri" w:eastAsia="Times New Roman" w:hAnsi="Calibri" w:cs="Calibri"/>
          <w:sz w:val="22"/>
          <w:szCs w:val="22"/>
          <w:lang w:val="nl-NL"/>
        </w:rPr>
      </w:pPr>
      <w:r w:rsidRPr="00A51F9C">
        <w:rPr>
          <w:rFonts w:ascii="Calibri,Bold" w:eastAsia="Times New Roman" w:hAnsi="Calibri,Bold" w:cs="Times New Roman"/>
          <w:lang w:val="nl-NL"/>
        </w:rPr>
        <w:t>I</w:t>
      </w:r>
      <w:r w:rsidR="00A705B4" w:rsidRPr="00A51F9C">
        <w:rPr>
          <w:rFonts w:ascii="Calibri,Bold" w:eastAsia="Times New Roman" w:hAnsi="Calibri,Bold" w:cs="Times New Roman"/>
          <w:lang w:val="nl-NL"/>
        </w:rPr>
        <w:t>nternet</w:t>
      </w:r>
      <w:r w:rsidRPr="00A51F9C">
        <w:rPr>
          <w:rFonts w:ascii="Calibri,Bold" w:eastAsia="Times New Roman" w:hAnsi="Calibri,Bold" w:cs="Times New Roman"/>
          <w:lang w:val="nl-NL"/>
        </w:rPr>
        <w:t>:</w:t>
      </w:r>
      <w:r w:rsidR="00A705B4" w:rsidRPr="00A51F9C">
        <w:rPr>
          <w:rFonts w:ascii="Calibri,Bold" w:eastAsia="Times New Roman" w:hAnsi="Calibri,Bold" w:cs="Times New Roman"/>
          <w:lang w:val="nl-NL"/>
        </w:rPr>
        <w:t xml:space="preserve"> </w:t>
      </w:r>
      <w:hyperlink r:id="rId6" w:history="1">
        <w:r w:rsidR="004E42CC" w:rsidRPr="00A51F9C">
          <w:rPr>
            <w:rStyle w:val="Hyperlink"/>
            <w:rFonts w:ascii="Calibri,Bold" w:eastAsia="Times New Roman" w:hAnsi="Calibri,Bold" w:cs="Times New Roman"/>
            <w:lang w:val="nl-NL"/>
          </w:rPr>
          <w:t>https://www.maastrichtuniversity.nl/nl/about-um/faculties/health-medicine-and-life-sciences/facilities/dier-experimenten-commissie</w:t>
        </w:r>
      </w:hyperlink>
      <w:r w:rsidR="004E42CC" w:rsidRPr="00A51F9C">
        <w:rPr>
          <w:rFonts w:ascii="Calibri,Bold" w:eastAsia="Times New Roman" w:hAnsi="Calibri,Bold" w:cs="Times New Roman"/>
          <w:lang w:val="nl-NL"/>
        </w:rPr>
        <w:t xml:space="preserve"> </w:t>
      </w:r>
    </w:p>
    <w:p w14:paraId="43930EEB" w14:textId="77777777" w:rsidR="001B21E1" w:rsidRPr="00A51F9C" w:rsidRDefault="001B21E1" w:rsidP="004E42CC">
      <w:pPr>
        <w:jc w:val="both"/>
        <w:rPr>
          <w:rFonts w:ascii="Times New Roman" w:eastAsia="Times New Roman" w:hAnsi="Times New Roman" w:cs="Times New Roman"/>
          <w:lang w:val="nl-NL"/>
        </w:rPr>
      </w:pPr>
    </w:p>
    <w:p w14:paraId="7BB01A05" w14:textId="0FE0A85A" w:rsidR="00A705B4" w:rsidRPr="00B85BC8" w:rsidRDefault="00A705B4" w:rsidP="004E42CC">
      <w:pPr>
        <w:spacing w:before="100" w:beforeAutospacing="1" w:after="100" w:afterAutospacing="1"/>
        <w:jc w:val="both"/>
        <w:rPr>
          <w:rFonts w:ascii="Calibri,Bold" w:eastAsia="Times New Roman" w:hAnsi="Calibri,Bold" w:cs="Times New Roman"/>
          <w:sz w:val="28"/>
          <w:szCs w:val="28"/>
        </w:rPr>
      </w:pPr>
      <w:r w:rsidRPr="00B85BC8">
        <w:rPr>
          <w:rFonts w:ascii="Calibri,Bold" w:eastAsia="Times New Roman" w:hAnsi="Calibri,Bold" w:cs="Times New Roman"/>
          <w:sz w:val="28"/>
          <w:szCs w:val="28"/>
        </w:rPr>
        <w:t>Introducti</w:t>
      </w:r>
      <w:r w:rsidR="00B85BC8" w:rsidRPr="00B85BC8">
        <w:rPr>
          <w:rFonts w:ascii="Calibri,Bold" w:eastAsia="Times New Roman" w:hAnsi="Calibri,Bold" w:cs="Times New Roman"/>
          <w:sz w:val="28"/>
          <w:szCs w:val="28"/>
        </w:rPr>
        <w:t>on</w:t>
      </w:r>
      <w:r w:rsidRPr="00B85BC8">
        <w:rPr>
          <w:rFonts w:ascii="Calibri,Bold" w:eastAsia="Times New Roman" w:hAnsi="Calibri,Bold" w:cs="Times New Roman"/>
          <w:sz w:val="28"/>
          <w:szCs w:val="28"/>
        </w:rPr>
        <w:t xml:space="preserve"> </w:t>
      </w:r>
    </w:p>
    <w:p w14:paraId="059DD992" w14:textId="6CB0E923" w:rsidR="00B85BC8" w:rsidRDefault="00B85BC8" w:rsidP="004E42CC">
      <w:pPr>
        <w:spacing w:before="100" w:beforeAutospacing="1" w:after="100" w:afterAutospacing="1"/>
        <w:jc w:val="both"/>
        <w:rPr>
          <w:rFonts w:ascii="Calibri" w:eastAsia="Times New Roman" w:hAnsi="Calibri" w:cs="Calibri"/>
        </w:rPr>
      </w:pPr>
      <w:r w:rsidRPr="00B85BC8">
        <w:rPr>
          <w:rFonts w:ascii="Calibri" w:eastAsia="Times New Roman" w:hAnsi="Calibri" w:cs="Calibri"/>
        </w:rPr>
        <w:t xml:space="preserve">Animal experimentation requires approval of the </w:t>
      </w:r>
      <w:r>
        <w:rPr>
          <w:rFonts w:ascii="Calibri" w:eastAsia="Times New Roman" w:hAnsi="Calibri" w:cs="Calibri"/>
        </w:rPr>
        <w:t>CCD (Central Commission Animal testing)</w:t>
      </w:r>
      <w:r w:rsidR="009E6D6E">
        <w:rPr>
          <w:rFonts w:ascii="Calibri" w:eastAsia="Times New Roman" w:hAnsi="Calibri" w:cs="Calibri"/>
        </w:rPr>
        <w:t>. B</w:t>
      </w:r>
      <w:r>
        <w:rPr>
          <w:rFonts w:ascii="Calibri" w:eastAsia="Times New Roman" w:hAnsi="Calibri" w:cs="Calibri"/>
        </w:rPr>
        <w:t>y Dutch law, the Animal Welfare Body (</w:t>
      </w:r>
      <w:r w:rsidR="000050A5">
        <w:rPr>
          <w:rFonts w:ascii="Calibri" w:eastAsia="Times New Roman" w:hAnsi="Calibri" w:cs="Calibri"/>
        </w:rPr>
        <w:t>IvD</w:t>
      </w:r>
      <w:r>
        <w:rPr>
          <w:rFonts w:ascii="Calibri" w:eastAsia="Times New Roman" w:hAnsi="Calibri" w:cs="Calibri"/>
        </w:rPr>
        <w:t>)</w:t>
      </w:r>
      <w:r w:rsidR="0047787B">
        <w:rPr>
          <w:rFonts w:ascii="Calibri" w:eastAsia="Times New Roman" w:hAnsi="Calibri" w:cs="Calibri"/>
        </w:rPr>
        <w:t xml:space="preserve"> coordinates a project proposal</w:t>
      </w:r>
      <w:r w:rsidR="00273AC7">
        <w:rPr>
          <w:rFonts w:ascii="Calibri" w:eastAsia="Times New Roman" w:hAnsi="Calibri" w:cs="Calibri"/>
        </w:rPr>
        <w:t xml:space="preserve"> </w:t>
      </w:r>
      <w:r w:rsidR="00273AC7" w:rsidRPr="00EF2F28">
        <w:rPr>
          <w:rFonts w:ascii="Calibri" w:eastAsia="Times New Roman" w:hAnsi="Calibri" w:cs="Calibri"/>
        </w:rPr>
        <w:t>(PP)</w:t>
      </w:r>
      <w:r w:rsidR="0047787B">
        <w:rPr>
          <w:rFonts w:ascii="Calibri" w:eastAsia="Times New Roman" w:hAnsi="Calibri" w:cs="Calibri"/>
        </w:rPr>
        <w:t xml:space="preserve"> with the applicant </w:t>
      </w:r>
      <w:r w:rsidR="009E6D6E">
        <w:rPr>
          <w:rFonts w:ascii="Calibri" w:eastAsia="Times New Roman" w:hAnsi="Calibri" w:cs="Calibri"/>
        </w:rPr>
        <w:t xml:space="preserve">especially with respect to the technical aspects and the implementation of the 3R’s (Replacement, Reduction, Refinement) </w:t>
      </w:r>
      <w:r w:rsidR="0047787B">
        <w:rPr>
          <w:rFonts w:ascii="Calibri" w:eastAsia="Times New Roman" w:hAnsi="Calibri" w:cs="Calibri"/>
        </w:rPr>
        <w:t xml:space="preserve">before </w:t>
      </w:r>
      <w:r w:rsidR="009E6D6E">
        <w:rPr>
          <w:rFonts w:ascii="Calibri" w:eastAsia="Times New Roman" w:hAnsi="Calibri" w:cs="Calibri"/>
        </w:rPr>
        <w:t>t</w:t>
      </w:r>
      <w:r w:rsidR="00433DF5">
        <w:rPr>
          <w:rFonts w:ascii="Calibri" w:eastAsia="Times New Roman" w:hAnsi="Calibri" w:cs="Calibri"/>
        </w:rPr>
        <w:t>he project proposal will then be submitted to the CCD by the UM license holder</w:t>
      </w:r>
      <w:r w:rsidR="009E6D6E">
        <w:rPr>
          <w:rFonts w:ascii="Calibri" w:eastAsia="Times New Roman" w:hAnsi="Calibri" w:cs="Calibri"/>
        </w:rPr>
        <w:t>. T</w:t>
      </w:r>
      <w:r w:rsidR="00433DF5">
        <w:rPr>
          <w:rFonts w:ascii="Calibri" w:eastAsia="Times New Roman" w:hAnsi="Calibri" w:cs="Calibri"/>
        </w:rPr>
        <w:t xml:space="preserve">he CCD will </w:t>
      </w:r>
      <w:r w:rsidR="00974505" w:rsidRPr="00974505">
        <w:rPr>
          <w:rFonts w:ascii="Calibri" w:eastAsia="Times New Roman" w:hAnsi="Calibri" w:cs="Calibri"/>
        </w:rPr>
        <w:t>request</w:t>
      </w:r>
      <w:r w:rsidR="00C27D1E">
        <w:rPr>
          <w:rFonts w:ascii="Calibri" w:eastAsia="Times New Roman" w:hAnsi="Calibri" w:cs="Calibri"/>
        </w:rPr>
        <w:t xml:space="preserve"> </w:t>
      </w:r>
      <w:r w:rsidR="00433DF5">
        <w:rPr>
          <w:rFonts w:ascii="Calibri" w:eastAsia="Times New Roman" w:hAnsi="Calibri" w:cs="Calibri"/>
        </w:rPr>
        <w:t>an advice from an Animal Ethical Committee (</w:t>
      </w:r>
      <w:r w:rsidR="000050A5">
        <w:rPr>
          <w:rFonts w:ascii="Calibri" w:eastAsia="Times New Roman" w:hAnsi="Calibri" w:cs="Calibri"/>
        </w:rPr>
        <w:t>DEC</w:t>
      </w:r>
      <w:r w:rsidR="00433DF5">
        <w:rPr>
          <w:rFonts w:ascii="Calibri" w:eastAsia="Times New Roman" w:hAnsi="Calibri" w:cs="Calibri"/>
        </w:rPr>
        <w:t xml:space="preserve">), usually the </w:t>
      </w:r>
      <w:r w:rsidR="000050A5">
        <w:rPr>
          <w:rFonts w:ascii="Calibri" w:eastAsia="Times New Roman" w:hAnsi="Calibri" w:cs="Calibri"/>
        </w:rPr>
        <w:t>DEC preferred by the applicant</w:t>
      </w:r>
      <w:r w:rsidR="000050A5" w:rsidRPr="006A0F95">
        <w:rPr>
          <w:rFonts w:ascii="Calibri" w:eastAsia="Times New Roman" w:hAnsi="Calibri" w:cs="Calibri"/>
        </w:rPr>
        <w:t xml:space="preserve">. </w:t>
      </w:r>
      <w:r w:rsidR="006A0F95" w:rsidRPr="006A0F95">
        <w:rPr>
          <w:rFonts w:ascii="Calibri" w:eastAsia="Times New Roman" w:hAnsi="Calibri" w:cs="Calibri"/>
        </w:rPr>
        <w:t xml:space="preserve">For </w:t>
      </w:r>
      <w:r w:rsidR="006A0F95">
        <w:rPr>
          <w:rFonts w:ascii="Calibri" w:eastAsia="Times New Roman" w:hAnsi="Calibri" w:cs="Calibri"/>
        </w:rPr>
        <w:t>researchers affiliated to UM,</w:t>
      </w:r>
      <w:r w:rsidR="006A0F95" w:rsidRPr="006A0F95">
        <w:rPr>
          <w:rFonts w:ascii="Calibri" w:eastAsia="Times New Roman" w:hAnsi="Calibri" w:cs="Calibri"/>
        </w:rPr>
        <w:t xml:space="preserve"> </w:t>
      </w:r>
      <w:r w:rsidR="006A0F95">
        <w:rPr>
          <w:rFonts w:ascii="Calibri" w:eastAsia="Times New Roman" w:hAnsi="Calibri" w:cs="Calibri"/>
        </w:rPr>
        <w:t>t</w:t>
      </w:r>
      <w:r w:rsidR="000050A5" w:rsidRPr="006A0F95">
        <w:rPr>
          <w:rFonts w:ascii="Calibri" w:eastAsia="Times New Roman" w:hAnsi="Calibri" w:cs="Calibri"/>
        </w:rPr>
        <w:t>h</w:t>
      </w:r>
      <w:r w:rsidR="000050A5">
        <w:rPr>
          <w:rFonts w:ascii="Calibri" w:eastAsia="Times New Roman" w:hAnsi="Calibri" w:cs="Calibri"/>
        </w:rPr>
        <w:t>is is the DEC-UM. The DEC-UM will judge the project proposal based on its scientific</w:t>
      </w:r>
      <w:r w:rsidR="003204DC">
        <w:rPr>
          <w:rFonts w:ascii="Calibri" w:eastAsia="Times New Roman" w:hAnsi="Calibri" w:cs="Calibri"/>
        </w:rPr>
        <w:t xml:space="preserve"> and ethical merits, including the</w:t>
      </w:r>
      <w:r w:rsidR="000050A5">
        <w:rPr>
          <w:rFonts w:ascii="Calibri" w:eastAsia="Times New Roman" w:hAnsi="Calibri" w:cs="Calibri"/>
        </w:rPr>
        <w:t xml:space="preserve"> 3R’s</w:t>
      </w:r>
      <w:r w:rsidR="003204DC">
        <w:rPr>
          <w:rFonts w:ascii="Calibri" w:eastAsia="Times New Roman" w:hAnsi="Calibri" w:cs="Calibri"/>
        </w:rPr>
        <w:t xml:space="preserve">, </w:t>
      </w:r>
      <w:r w:rsidR="000050A5">
        <w:rPr>
          <w:rFonts w:ascii="Calibri" w:eastAsia="Times New Roman" w:hAnsi="Calibri" w:cs="Calibri"/>
        </w:rPr>
        <w:t>and will advise the CCD within 20 working days. To expedite this process, the DEC-UM is composed of members with expertise in different scientific areas (</w:t>
      </w:r>
      <w:r w:rsidR="009E6D6E">
        <w:rPr>
          <w:rFonts w:ascii="Calibri" w:eastAsia="Times New Roman" w:hAnsi="Calibri" w:cs="Calibri"/>
        </w:rPr>
        <w:t>s</w:t>
      </w:r>
      <w:r w:rsidR="000050A5">
        <w:rPr>
          <w:rFonts w:ascii="Calibri" w:eastAsia="Times New Roman" w:hAnsi="Calibri" w:cs="Calibri"/>
        </w:rPr>
        <w:t xml:space="preserve">ee Table 1). Whenever necessary, the DEC-UM asks questions to the </w:t>
      </w:r>
      <w:r w:rsidR="00A84DB5">
        <w:rPr>
          <w:rFonts w:ascii="Calibri" w:eastAsia="Times New Roman" w:hAnsi="Calibri" w:cs="Calibri"/>
        </w:rPr>
        <w:t>responsible researcher for clarification and invites them to the plenary meeting if needed. The CCD will make a decision based on the advice of the DEC and</w:t>
      </w:r>
      <w:r w:rsidR="006F6C68">
        <w:rPr>
          <w:rFonts w:ascii="Calibri" w:eastAsia="Times New Roman" w:hAnsi="Calibri" w:cs="Calibri"/>
        </w:rPr>
        <w:t xml:space="preserve"> can</w:t>
      </w:r>
      <w:r w:rsidR="00A84DB5">
        <w:rPr>
          <w:rFonts w:ascii="Calibri" w:eastAsia="Times New Roman" w:hAnsi="Calibri" w:cs="Calibri"/>
        </w:rPr>
        <w:t xml:space="preserve"> provide a permit </w:t>
      </w:r>
      <w:r w:rsidR="006F6C68">
        <w:rPr>
          <w:rFonts w:ascii="Calibri" w:eastAsia="Times New Roman" w:hAnsi="Calibri" w:cs="Calibri"/>
        </w:rPr>
        <w:t xml:space="preserve">or a disapproval of the project </w:t>
      </w:r>
      <w:r w:rsidR="00A84DB5">
        <w:rPr>
          <w:rFonts w:ascii="Calibri" w:eastAsia="Times New Roman" w:hAnsi="Calibri" w:cs="Calibri"/>
        </w:rPr>
        <w:t xml:space="preserve">to the license holder. </w:t>
      </w:r>
      <w:r w:rsidR="00273AC7" w:rsidRPr="00EF2F28">
        <w:rPr>
          <w:rFonts w:ascii="Calibri" w:eastAsia="Times New Roman" w:hAnsi="Calibri" w:cs="Calibri"/>
        </w:rPr>
        <w:t>After approval of the PP,</w:t>
      </w:r>
      <w:r w:rsidR="00273AC7">
        <w:rPr>
          <w:rFonts w:ascii="Calibri" w:eastAsia="Times New Roman" w:hAnsi="Calibri" w:cs="Calibri"/>
        </w:rPr>
        <w:t xml:space="preserve"> f</w:t>
      </w:r>
      <w:r w:rsidR="00A84DB5">
        <w:rPr>
          <w:rFonts w:ascii="Calibri" w:eastAsia="Times New Roman" w:hAnsi="Calibri" w:cs="Calibri"/>
        </w:rPr>
        <w:t xml:space="preserve">urther details on </w:t>
      </w:r>
      <w:r w:rsidR="009E6D6E">
        <w:rPr>
          <w:rFonts w:ascii="Calibri" w:eastAsia="Times New Roman" w:hAnsi="Calibri" w:cs="Calibri"/>
        </w:rPr>
        <w:t>practical</w:t>
      </w:r>
      <w:r w:rsidR="00A84DB5">
        <w:rPr>
          <w:rFonts w:ascii="Calibri" w:eastAsia="Times New Roman" w:hAnsi="Calibri" w:cs="Calibri"/>
        </w:rPr>
        <w:t xml:space="preserve"> animal experimentation are discussed with the IvD and secured in a work protocol</w:t>
      </w:r>
      <w:r w:rsidR="003204DC">
        <w:rPr>
          <w:rFonts w:ascii="Calibri" w:eastAsia="Times New Roman" w:hAnsi="Calibri" w:cs="Calibri"/>
        </w:rPr>
        <w:t>, before the start of the actual animal experiment itself</w:t>
      </w:r>
      <w:r w:rsidR="00A84DB5">
        <w:rPr>
          <w:rFonts w:ascii="Calibri" w:eastAsia="Times New Roman" w:hAnsi="Calibri" w:cs="Calibri"/>
        </w:rPr>
        <w:t>.</w:t>
      </w:r>
    </w:p>
    <w:p w14:paraId="5AA3CEC5" w14:textId="48474849" w:rsidR="00332A03" w:rsidRPr="00030507" w:rsidRDefault="00A84DB5" w:rsidP="00030507">
      <w:pPr>
        <w:spacing w:before="100" w:beforeAutospacing="1" w:after="100" w:afterAutospacing="1"/>
        <w:jc w:val="both"/>
        <w:rPr>
          <w:rFonts w:ascii="Calibri" w:eastAsia="Times New Roman" w:hAnsi="Calibri" w:cs="Calibri"/>
        </w:rPr>
      </w:pPr>
      <w:r w:rsidRPr="00A84DB5">
        <w:rPr>
          <w:rFonts w:ascii="Calibri" w:eastAsia="Times New Roman" w:hAnsi="Calibri" w:cs="Calibri"/>
        </w:rPr>
        <w:t xml:space="preserve">The composition of the DEC-UM with the respective expertise of its members is indicated below. Also, an overview of the DEC-UM activities in </w:t>
      </w:r>
      <w:r w:rsidRPr="006A0F95">
        <w:rPr>
          <w:rFonts w:ascii="Calibri" w:eastAsia="Times New Roman" w:hAnsi="Calibri" w:cs="Calibri"/>
        </w:rPr>
        <w:t>20</w:t>
      </w:r>
      <w:r w:rsidR="005E5A91">
        <w:rPr>
          <w:rFonts w:ascii="Calibri" w:eastAsia="Times New Roman" w:hAnsi="Calibri" w:cs="Calibri"/>
        </w:rPr>
        <w:t>2</w:t>
      </w:r>
      <w:r w:rsidR="003204DC">
        <w:rPr>
          <w:rFonts w:ascii="Calibri" w:eastAsia="Times New Roman" w:hAnsi="Calibri" w:cs="Calibri"/>
        </w:rPr>
        <w:t>1</w:t>
      </w:r>
      <w:r w:rsidRPr="006A0F95">
        <w:rPr>
          <w:rFonts w:ascii="Calibri" w:eastAsia="Times New Roman" w:hAnsi="Calibri" w:cs="Calibri"/>
        </w:rPr>
        <w:t xml:space="preserve"> </w:t>
      </w:r>
      <w:r w:rsidR="00FD1F13" w:rsidRPr="006A0F95">
        <w:rPr>
          <w:rFonts w:ascii="Calibri" w:eastAsia="Times New Roman" w:hAnsi="Calibri" w:cs="Calibri"/>
        </w:rPr>
        <w:t>is given</w:t>
      </w:r>
      <w:r w:rsidRPr="006A0F95">
        <w:rPr>
          <w:rFonts w:ascii="Calibri" w:eastAsia="Times New Roman" w:hAnsi="Calibri" w:cs="Calibri"/>
        </w:rPr>
        <w:t>.</w:t>
      </w:r>
      <w:r w:rsidRPr="00A84DB5">
        <w:rPr>
          <w:rFonts w:ascii="Calibri" w:eastAsia="Times New Roman" w:hAnsi="Calibri" w:cs="Calibri"/>
        </w:rPr>
        <w:t xml:space="preserve"> </w:t>
      </w:r>
    </w:p>
    <w:p w14:paraId="38FCA1A3" w14:textId="77777777" w:rsidR="006A0F95" w:rsidRDefault="006A0F95">
      <w:pPr>
        <w:rPr>
          <w:rFonts w:ascii="Calibri,Bold" w:eastAsia="Times New Roman" w:hAnsi="Calibri,Bold" w:cs="Times New Roman"/>
          <w:sz w:val="28"/>
          <w:szCs w:val="28"/>
        </w:rPr>
      </w:pPr>
      <w:r>
        <w:rPr>
          <w:rFonts w:ascii="Calibri,Bold" w:eastAsia="Times New Roman" w:hAnsi="Calibri,Bold" w:cs="Times New Roman"/>
          <w:sz w:val="28"/>
          <w:szCs w:val="28"/>
        </w:rPr>
        <w:br w:type="page"/>
      </w:r>
    </w:p>
    <w:p w14:paraId="59404AAF" w14:textId="6047AE75" w:rsidR="00A705B4" w:rsidRPr="00A84DB5" w:rsidRDefault="00A84DB5" w:rsidP="00812E8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A84DB5">
        <w:rPr>
          <w:rFonts w:ascii="Calibri,Bold" w:eastAsia="Times New Roman" w:hAnsi="Calibri,Bold" w:cs="Times New Roman"/>
          <w:sz w:val="28"/>
          <w:szCs w:val="28"/>
        </w:rPr>
        <w:lastRenderedPageBreak/>
        <w:t>The</w:t>
      </w:r>
      <w:r w:rsidR="00A705B4" w:rsidRPr="00A84DB5">
        <w:rPr>
          <w:rFonts w:ascii="Calibri,Bold" w:eastAsia="Times New Roman" w:hAnsi="Calibri,Bold" w:cs="Times New Roman"/>
          <w:sz w:val="28"/>
          <w:szCs w:val="28"/>
        </w:rPr>
        <w:t xml:space="preserve"> DEC-</w:t>
      </w:r>
      <w:r w:rsidR="00332A03" w:rsidRPr="00A84DB5">
        <w:rPr>
          <w:rFonts w:ascii="Calibri,Bold" w:eastAsia="Times New Roman" w:hAnsi="Calibri,Bold" w:cs="Times New Roman"/>
          <w:sz w:val="28"/>
          <w:szCs w:val="28"/>
        </w:rPr>
        <w:t>UM</w:t>
      </w:r>
      <w:r w:rsidR="00A705B4" w:rsidRPr="00A84DB5">
        <w:rPr>
          <w:rFonts w:ascii="Calibri,Bold" w:eastAsia="Times New Roman" w:hAnsi="Calibri,Bold" w:cs="Times New Roman"/>
          <w:sz w:val="28"/>
          <w:szCs w:val="28"/>
        </w:rPr>
        <w:t xml:space="preserve"> </w:t>
      </w:r>
    </w:p>
    <w:p w14:paraId="127E03BA" w14:textId="39C09589" w:rsidR="00A705B4" w:rsidRPr="00A84DB5" w:rsidRDefault="00A84DB5" w:rsidP="00A51F9C">
      <w:pPr>
        <w:jc w:val="both"/>
        <w:rPr>
          <w:rFonts w:ascii="Times New Roman" w:eastAsia="Times New Roman" w:hAnsi="Times New Roman" w:cs="Times New Roman"/>
          <w:i/>
        </w:rPr>
      </w:pPr>
      <w:r w:rsidRPr="00A84DB5">
        <w:rPr>
          <w:rFonts w:ascii="Calibri,Italic" w:eastAsia="Times New Roman" w:hAnsi="Calibri,Italic" w:cs="Times New Roman"/>
          <w:i/>
        </w:rPr>
        <w:t>Composition</w:t>
      </w:r>
    </w:p>
    <w:p w14:paraId="1DA977C9" w14:textId="734D2B15" w:rsidR="00A84DB5" w:rsidRDefault="00A84DB5" w:rsidP="00A51F9C">
      <w:pPr>
        <w:jc w:val="both"/>
        <w:rPr>
          <w:rFonts w:ascii="Calibri" w:eastAsia="Times New Roman" w:hAnsi="Calibri" w:cs="Calibri"/>
        </w:rPr>
      </w:pPr>
      <w:r w:rsidRPr="00A84DB5">
        <w:rPr>
          <w:rFonts w:ascii="Calibri" w:eastAsia="Times New Roman" w:hAnsi="Calibri" w:cs="Calibri"/>
        </w:rPr>
        <w:t>In 20</w:t>
      </w:r>
      <w:r w:rsidR="005E5A91">
        <w:rPr>
          <w:rFonts w:ascii="Calibri" w:eastAsia="Times New Roman" w:hAnsi="Calibri" w:cs="Calibri"/>
        </w:rPr>
        <w:t>2</w:t>
      </w:r>
      <w:r w:rsidR="003204DC">
        <w:rPr>
          <w:rFonts w:ascii="Calibri" w:eastAsia="Times New Roman" w:hAnsi="Calibri" w:cs="Calibri"/>
        </w:rPr>
        <w:t>1</w:t>
      </w:r>
      <w:r>
        <w:rPr>
          <w:rFonts w:ascii="Calibri" w:eastAsia="Times New Roman" w:hAnsi="Calibri" w:cs="Calibri"/>
        </w:rPr>
        <w:t xml:space="preserve">, </w:t>
      </w:r>
      <w:r w:rsidR="005E5A91">
        <w:rPr>
          <w:rFonts w:ascii="Calibri" w:eastAsia="Times New Roman" w:hAnsi="Calibri" w:cs="Calibri"/>
        </w:rPr>
        <w:t>the composition of the DEC-UM has not been changed</w:t>
      </w:r>
      <w:r>
        <w:rPr>
          <w:rFonts w:ascii="Calibri" w:eastAsia="Times New Roman" w:hAnsi="Calibri" w:cs="Calibri"/>
        </w:rPr>
        <w:t xml:space="preserve">. In line with the composition requirements </w:t>
      </w:r>
      <w:r w:rsidR="00980690" w:rsidRPr="006A0F95">
        <w:rPr>
          <w:rFonts w:ascii="Calibri" w:eastAsia="Times New Roman" w:hAnsi="Calibri" w:cs="Calibri"/>
        </w:rPr>
        <w:t>describ</w:t>
      </w:r>
      <w:r w:rsidRPr="006A0F95">
        <w:rPr>
          <w:rFonts w:ascii="Calibri" w:eastAsia="Times New Roman" w:hAnsi="Calibri" w:cs="Calibri"/>
        </w:rPr>
        <w:t>ed in the law on animal testing (WoD)</w:t>
      </w:r>
      <w:r w:rsidR="00117DB9" w:rsidRPr="006A0F95">
        <w:rPr>
          <w:rFonts w:ascii="Calibri" w:eastAsia="Times New Roman" w:hAnsi="Calibri" w:cs="Calibri"/>
        </w:rPr>
        <w:t xml:space="preserve">, </w:t>
      </w:r>
      <w:r w:rsidR="00E63CA1" w:rsidRPr="006A0F95">
        <w:rPr>
          <w:rFonts w:ascii="Calibri" w:eastAsia="Times New Roman" w:hAnsi="Calibri" w:cs="Calibri"/>
        </w:rPr>
        <w:t>as of January 1, 202</w:t>
      </w:r>
      <w:r w:rsidR="003204DC">
        <w:rPr>
          <w:rFonts w:ascii="Calibri" w:eastAsia="Times New Roman" w:hAnsi="Calibri" w:cs="Calibri"/>
        </w:rPr>
        <w:t>2</w:t>
      </w:r>
      <w:r w:rsidR="00E63CA1" w:rsidRPr="006A0F95">
        <w:rPr>
          <w:rFonts w:ascii="Calibri" w:eastAsia="Times New Roman" w:hAnsi="Calibri" w:cs="Calibri"/>
        </w:rPr>
        <w:t xml:space="preserve">, </w:t>
      </w:r>
      <w:r w:rsidR="00117DB9" w:rsidRPr="006A0F95">
        <w:rPr>
          <w:rFonts w:ascii="Calibri" w:eastAsia="Times New Roman" w:hAnsi="Calibri" w:cs="Calibri"/>
        </w:rPr>
        <w:t xml:space="preserve">the DEC-UM </w:t>
      </w:r>
      <w:r w:rsidR="006A0F95">
        <w:rPr>
          <w:rFonts w:ascii="Calibri" w:eastAsia="Times New Roman" w:hAnsi="Calibri" w:cs="Calibri"/>
        </w:rPr>
        <w:t>is composed of</w:t>
      </w:r>
      <w:r w:rsidR="00117DB9" w:rsidRPr="006A0F95">
        <w:rPr>
          <w:rFonts w:ascii="Calibri" w:eastAsia="Times New Roman" w:hAnsi="Calibri" w:cs="Calibri"/>
        </w:rPr>
        <w:t xml:space="preserve"> </w:t>
      </w:r>
      <w:r w:rsidR="00E63CA1" w:rsidRPr="006A0F95">
        <w:rPr>
          <w:rFonts w:ascii="Calibri" w:eastAsia="Times New Roman" w:hAnsi="Calibri" w:cs="Calibri"/>
        </w:rPr>
        <w:t xml:space="preserve">the following members </w:t>
      </w:r>
      <w:r w:rsidR="00117DB9" w:rsidRPr="006A0F95">
        <w:rPr>
          <w:rFonts w:ascii="Calibri" w:eastAsia="Times New Roman" w:hAnsi="Calibri" w:cs="Calibri"/>
        </w:rPr>
        <w:t>shown in Table 1.</w:t>
      </w:r>
    </w:p>
    <w:p w14:paraId="29D3C958" w14:textId="3CE009A3" w:rsidR="00A84DB5" w:rsidRDefault="00A84DB5" w:rsidP="00A51F9C">
      <w:pPr>
        <w:jc w:val="both"/>
        <w:rPr>
          <w:rFonts w:ascii="Calibri" w:eastAsia="Times New Roman" w:hAnsi="Calibri" w:cs="Calibri"/>
        </w:rPr>
      </w:pPr>
    </w:p>
    <w:p w14:paraId="4B888037" w14:textId="66C1E075" w:rsidR="00A705B4" w:rsidRPr="00117DB9" w:rsidRDefault="00A705B4" w:rsidP="00812E86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0"/>
          <w:szCs w:val="20"/>
        </w:rPr>
      </w:pPr>
      <w:r w:rsidRPr="00117DB9">
        <w:rPr>
          <w:rFonts w:ascii="Calibri,Bold" w:eastAsia="Times New Roman" w:hAnsi="Calibri,Bold" w:cs="Times New Roman"/>
          <w:b/>
          <w:sz w:val="20"/>
          <w:szCs w:val="20"/>
        </w:rPr>
        <w:t>Tab</w:t>
      </w:r>
      <w:r w:rsidR="00117DB9" w:rsidRPr="00117DB9">
        <w:rPr>
          <w:rFonts w:ascii="Calibri,Bold" w:eastAsia="Times New Roman" w:hAnsi="Calibri,Bold" w:cs="Times New Roman"/>
          <w:b/>
          <w:sz w:val="20"/>
          <w:szCs w:val="20"/>
        </w:rPr>
        <w:t xml:space="preserve">le </w:t>
      </w:r>
      <w:r w:rsidRPr="00117DB9">
        <w:rPr>
          <w:rFonts w:ascii="Calibri,Bold" w:eastAsia="Times New Roman" w:hAnsi="Calibri,Bold" w:cs="Times New Roman"/>
          <w:b/>
          <w:sz w:val="20"/>
          <w:szCs w:val="20"/>
        </w:rPr>
        <w:t>1</w:t>
      </w:r>
      <w:r w:rsidRPr="00117DB9">
        <w:rPr>
          <w:rFonts w:ascii="Calibri,Bold" w:eastAsia="Times New Roman" w:hAnsi="Calibri,Bold" w:cs="Times New Roman"/>
          <w:sz w:val="20"/>
          <w:szCs w:val="20"/>
        </w:rPr>
        <w:t xml:space="preserve">. </w:t>
      </w:r>
      <w:r w:rsidR="00117DB9" w:rsidRPr="00117DB9">
        <w:rPr>
          <w:rFonts w:ascii="Calibri" w:eastAsia="Times New Roman" w:hAnsi="Calibri" w:cs="Calibri"/>
          <w:sz w:val="20"/>
          <w:szCs w:val="20"/>
        </w:rPr>
        <w:t>Composition</w:t>
      </w:r>
      <w:r w:rsidRPr="00117DB9">
        <w:rPr>
          <w:rFonts w:ascii="Calibri" w:eastAsia="Times New Roman" w:hAnsi="Calibri" w:cs="Calibri"/>
          <w:sz w:val="20"/>
          <w:szCs w:val="20"/>
        </w:rPr>
        <w:t xml:space="preserve"> DEC-</w:t>
      </w:r>
      <w:r w:rsidR="00332A03" w:rsidRPr="00117DB9">
        <w:rPr>
          <w:rFonts w:ascii="Calibri" w:eastAsia="Times New Roman" w:hAnsi="Calibri" w:cs="Calibri"/>
          <w:sz w:val="20"/>
          <w:szCs w:val="20"/>
        </w:rPr>
        <w:t>UM</w:t>
      </w:r>
      <w:r w:rsidRPr="00117DB9">
        <w:rPr>
          <w:rFonts w:ascii="Calibri" w:eastAsia="Times New Roman" w:hAnsi="Calibri" w:cs="Calibri"/>
          <w:sz w:val="20"/>
          <w:szCs w:val="20"/>
        </w:rPr>
        <w:t xml:space="preserve"> op </w:t>
      </w:r>
      <w:r w:rsidR="00117DB9" w:rsidRPr="00117DB9">
        <w:rPr>
          <w:rFonts w:ascii="Calibri" w:eastAsia="Times New Roman" w:hAnsi="Calibri" w:cs="Calibri"/>
          <w:sz w:val="20"/>
          <w:szCs w:val="20"/>
        </w:rPr>
        <w:t>J</w:t>
      </w:r>
      <w:r w:rsidR="007602E6" w:rsidRPr="00117DB9">
        <w:rPr>
          <w:rFonts w:ascii="Calibri" w:eastAsia="Times New Roman" w:hAnsi="Calibri" w:cs="Calibri"/>
          <w:sz w:val="20"/>
          <w:szCs w:val="20"/>
        </w:rPr>
        <w:t>anuar</w:t>
      </w:r>
      <w:r w:rsidR="00117DB9" w:rsidRPr="00117DB9">
        <w:rPr>
          <w:rFonts w:ascii="Calibri" w:eastAsia="Times New Roman" w:hAnsi="Calibri" w:cs="Calibri"/>
          <w:sz w:val="20"/>
          <w:szCs w:val="20"/>
        </w:rPr>
        <w:t>y</w:t>
      </w:r>
      <w:r w:rsidR="003B6C67" w:rsidRPr="00117DB9">
        <w:rPr>
          <w:rFonts w:ascii="Calibri" w:eastAsia="Times New Roman" w:hAnsi="Calibri" w:cs="Calibri"/>
          <w:sz w:val="20"/>
          <w:szCs w:val="20"/>
        </w:rPr>
        <w:t xml:space="preserve"> </w:t>
      </w:r>
      <w:r w:rsidR="00117DB9" w:rsidRPr="00117DB9">
        <w:rPr>
          <w:rFonts w:ascii="Calibri" w:eastAsia="Times New Roman" w:hAnsi="Calibri" w:cs="Calibri"/>
          <w:sz w:val="20"/>
          <w:szCs w:val="20"/>
        </w:rPr>
        <w:t xml:space="preserve">1, </w:t>
      </w:r>
      <w:r w:rsidR="003B6C67" w:rsidRPr="00117DB9">
        <w:rPr>
          <w:rFonts w:ascii="Calibri" w:eastAsia="Times New Roman" w:hAnsi="Calibri" w:cs="Calibri"/>
          <w:sz w:val="20"/>
          <w:szCs w:val="20"/>
        </w:rPr>
        <w:t>20</w:t>
      </w:r>
      <w:r w:rsidR="007602E6" w:rsidRPr="00117DB9">
        <w:rPr>
          <w:rFonts w:ascii="Calibri" w:eastAsia="Times New Roman" w:hAnsi="Calibri" w:cs="Calibri"/>
          <w:sz w:val="20"/>
          <w:szCs w:val="20"/>
        </w:rPr>
        <w:t>2</w:t>
      </w:r>
      <w:r w:rsidR="003204DC">
        <w:rPr>
          <w:rFonts w:ascii="Calibri" w:eastAsia="Times New Roman" w:hAnsi="Calibri" w:cs="Calibri"/>
          <w:sz w:val="20"/>
          <w:szCs w:val="20"/>
        </w:rPr>
        <w:t>2</w:t>
      </w:r>
      <w:r w:rsidRPr="00117DB9">
        <w:rPr>
          <w:rFonts w:ascii="Calibri" w:eastAsia="Times New Roman" w:hAnsi="Calibri" w:cs="Calibri"/>
          <w:sz w:val="20"/>
          <w:szCs w:val="20"/>
        </w:rPr>
        <w:t xml:space="preserve"> </w:t>
      </w:r>
    </w:p>
    <w:tbl>
      <w:tblPr>
        <w:tblStyle w:val="ListTable6Colorful1"/>
        <w:tblW w:w="9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19"/>
        <w:gridCol w:w="1570"/>
        <w:gridCol w:w="1442"/>
        <w:gridCol w:w="1828"/>
      </w:tblGrid>
      <w:tr w:rsidR="00FB5567" w:rsidRPr="00117DB9" w14:paraId="7D768F47" w14:textId="77777777" w:rsidTr="00A51F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auto"/>
          </w:tcPr>
          <w:p w14:paraId="4EABAD66" w14:textId="53C9F0BF" w:rsidR="00FB5567" w:rsidRPr="00117DB9" w:rsidRDefault="00117DB9" w:rsidP="00BB6909">
            <w:pPr>
              <w:rPr>
                <w:sz w:val="18"/>
                <w:szCs w:val="20"/>
                <w:lang w:val="en-US"/>
              </w:rPr>
            </w:pPr>
            <w:r w:rsidRPr="00117DB9">
              <w:rPr>
                <w:sz w:val="18"/>
                <w:szCs w:val="20"/>
                <w:lang w:val="en-US"/>
              </w:rPr>
              <w:t>Member</w:t>
            </w:r>
          </w:p>
        </w:tc>
        <w:tc>
          <w:tcPr>
            <w:tcW w:w="2219" w:type="dxa"/>
            <w:shd w:val="clear" w:color="auto" w:fill="auto"/>
          </w:tcPr>
          <w:p w14:paraId="2B27FFB7" w14:textId="07D5E459" w:rsidR="00FB5567" w:rsidRPr="00117DB9" w:rsidRDefault="00117DB9" w:rsidP="00BB69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val="en-US"/>
              </w:rPr>
            </w:pPr>
            <w:r w:rsidRPr="00117DB9">
              <w:rPr>
                <w:sz w:val="18"/>
                <w:szCs w:val="20"/>
                <w:lang w:val="en-US"/>
              </w:rPr>
              <w:t>Scientific focus</w:t>
            </w:r>
          </w:p>
        </w:tc>
        <w:tc>
          <w:tcPr>
            <w:tcW w:w="1570" w:type="dxa"/>
            <w:shd w:val="clear" w:color="auto" w:fill="auto"/>
          </w:tcPr>
          <w:p w14:paraId="3889EB45" w14:textId="77777777" w:rsidR="00FB5567" w:rsidRPr="00117DB9" w:rsidRDefault="00FB5567" w:rsidP="00BB69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val="en-US"/>
              </w:rPr>
            </w:pPr>
            <w:r w:rsidRPr="00117DB9">
              <w:rPr>
                <w:sz w:val="18"/>
                <w:szCs w:val="20"/>
                <w:lang w:val="en-US"/>
              </w:rPr>
              <w:t>Expertise</w:t>
            </w:r>
          </w:p>
          <w:p w14:paraId="1E137D1A" w14:textId="77777777" w:rsidR="00FB5567" w:rsidRPr="00117DB9" w:rsidRDefault="00FB5567" w:rsidP="00BB69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val="en-US"/>
              </w:rPr>
            </w:pPr>
          </w:p>
        </w:tc>
        <w:tc>
          <w:tcPr>
            <w:tcW w:w="1442" w:type="dxa"/>
            <w:shd w:val="clear" w:color="auto" w:fill="auto"/>
          </w:tcPr>
          <w:p w14:paraId="2B7CFF7A" w14:textId="402C9026" w:rsidR="00FB5567" w:rsidRPr="00117DB9" w:rsidRDefault="00117DB9" w:rsidP="00BB69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val="en-US"/>
              </w:rPr>
            </w:pPr>
            <w:r w:rsidRPr="00117DB9">
              <w:rPr>
                <w:sz w:val="18"/>
                <w:szCs w:val="20"/>
                <w:lang w:val="en-US"/>
              </w:rPr>
              <w:t>Involved in animal research</w:t>
            </w:r>
          </w:p>
          <w:p w14:paraId="7561A862" w14:textId="77777777" w:rsidR="00FB5567" w:rsidRPr="00117DB9" w:rsidRDefault="00FB5567" w:rsidP="00BB69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val="en-US"/>
              </w:rPr>
            </w:pPr>
          </w:p>
        </w:tc>
        <w:tc>
          <w:tcPr>
            <w:tcW w:w="1828" w:type="dxa"/>
            <w:shd w:val="clear" w:color="auto" w:fill="auto"/>
          </w:tcPr>
          <w:p w14:paraId="3E85B93A" w14:textId="0F2E9836" w:rsidR="00FB5567" w:rsidRPr="00117DB9" w:rsidRDefault="00117DB9" w:rsidP="00BB69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20"/>
                <w:lang w:val="en-US"/>
              </w:rPr>
            </w:pPr>
            <w:r w:rsidRPr="00117DB9">
              <w:rPr>
                <w:sz w:val="18"/>
                <w:szCs w:val="20"/>
                <w:lang w:val="en-US"/>
              </w:rPr>
              <w:t>Affiliated to the license holder</w:t>
            </w:r>
          </w:p>
          <w:p w14:paraId="2B1FC934" w14:textId="77777777" w:rsidR="00FB5567" w:rsidRPr="00117DB9" w:rsidRDefault="00FB5567" w:rsidP="00BB69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val="en-US"/>
              </w:rPr>
            </w:pPr>
          </w:p>
        </w:tc>
      </w:tr>
      <w:tr w:rsidR="00FB5567" w:rsidRPr="00117DB9" w14:paraId="577C6C5A" w14:textId="77777777" w:rsidTr="00A51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auto"/>
          </w:tcPr>
          <w:p w14:paraId="48638A42" w14:textId="48243AEC" w:rsidR="00FB5567" w:rsidRPr="00117DB9" w:rsidRDefault="00117DB9" w:rsidP="003B6C6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Member</w:t>
            </w:r>
            <w:r w:rsidR="00FB5567" w:rsidRPr="00117DB9">
              <w:rPr>
                <w:sz w:val="18"/>
                <w:szCs w:val="18"/>
                <w:lang w:val="en-US"/>
              </w:rPr>
              <w:t xml:space="preserve"> 1 (</w:t>
            </w:r>
            <w:r>
              <w:rPr>
                <w:sz w:val="18"/>
                <w:szCs w:val="18"/>
                <w:lang w:val="en-US"/>
              </w:rPr>
              <w:t>chai</w:t>
            </w:r>
            <w:r w:rsidR="00FB5567" w:rsidRPr="00117DB9">
              <w:rPr>
                <w:sz w:val="18"/>
                <w:szCs w:val="18"/>
                <w:lang w:val="en-US"/>
              </w:rPr>
              <w:t>r)</w:t>
            </w:r>
          </w:p>
        </w:tc>
        <w:tc>
          <w:tcPr>
            <w:tcW w:w="2219" w:type="dxa"/>
            <w:shd w:val="clear" w:color="auto" w:fill="auto"/>
          </w:tcPr>
          <w:p w14:paraId="2DBBDC5F" w14:textId="294F0305" w:rsidR="00FB5567" w:rsidRPr="00117DB9" w:rsidRDefault="00117DB9" w:rsidP="003B6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Veterinary medicine</w:t>
            </w:r>
          </w:p>
        </w:tc>
        <w:tc>
          <w:tcPr>
            <w:tcW w:w="1570" w:type="dxa"/>
            <w:shd w:val="clear" w:color="auto" w:fill="auto"/>
          </w:tcPr>
          <w:p w14:paraId="1B01EC8D" w14:textId="003B33A3" w:rsidR="00FB5567" w:rsidRPr="00117DB9" w:rsidRDefault="00117DB9" w:rsidP="003B6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VM</w:t>
            </w:r>
            <w:r w:rsidR="00FB5567" w:rsidRPr="00117DB9">
              <w:rPr>
                <w:sz w:val="18"/>
                <w:szCs w:val="18"/>
                <w:lang w:val="en-US"/>
              </w:rPr>
              <w:t>;</w:t>
            </w:r>
            <w:r>
              <w:rPr>
                <w:sz w:val="18"/>
                <w:szCs w:val="18"/>
                <w:lang w:val="en-US"/>
              </w:rPr>
              <w:t>S</w:t>
            </w:r>
            <w:r w:rsidR="00FB5567" w:rsidRPr="00117DB9">
              <w:rPr>
                <w:sz w:val="18"/>
                <w:szCs w:val="18"/>
                <w:lang w:val="en-US"/>
              </w:rPr>
              <w:t>A;D;P;</w:t>
            </w:r>
            <w:r w:rsidR="00AD62FE">
              <w:rPr>
                <w:sz w:val="18"/>
                <w:szCs w:val="18"/>
                <w:lang w:val="en-US"/>
              </w:rPr>
              <w:t>HC</w:t>
            </w:r>
          </w:p>
        </w:tc>
        <w:tc>
          <w:tcPr>
            <w:tcW w:w="1442" w:type="dxa"/>
            <w:shd w:val="clear" w:color="auto" w:fill="auto"/>
          </w:tcPr>
          <w:p w14:paraId="33DC8E01" w14:textId="707F84A1" w:rsidR="00FB5567" w:rsidRPr="00117DB9" w:rsidRDefault="00117DB9" w:rsidP="003B6C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828" w:type="dxa"/>
            <w:shd w:val="clear" w:color="auto" w:fill="auto"/>
          </w:tcPr>
          <w:p w14:paraId="2F40795B" w14:textId="3B9E15D1" w:rsidR="00FB5567" w:rsidRPr="00117DB9" w:rsidRDefault="00117DB9" w:rsidP="003B6C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  <w:r w:rsidR="00FB5567" w:rsidRPr="00117DB9">
              <w:rPr>
                <w:sz w:val="18"/>
                <w:szCs w:val="18"/>
                <w:lang w:val="en-US"/>
              </w:rPr>
              <w:t>A</w:t>
            </w:r>
          </w:p>
        </w:tc>
      </w:tr>
      <w:tr w:rsidR="00FB5567" w:rsidRPr="00117DB9" w14:paraId="10933002" w14:textId="77777777" w:rsidTr="00A51F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auto"/>
          </w:tcPr>
          <w:p w14:paraId="5B559FCC" w14:textId="5CE51A24" w:rsidR="00FB5567" w:rsidRPr="00117DB9" w:rsidRDefault="00117DB9" w:rsidP="003B6C6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Member</w:t>
            </w:r>
            <w:r w:rsidR="00FB5567" w:rsidRPr="00117DB9">
              <w:rPr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2219" w:type="dxa"/>
            <w:shd w:val="clear" w:color="auto" w:fill="auto"/>
          </w:tcPr>
          <w:p w14:paraId="7EE02C8C" w14:textId="74B6B294" w:rsidR="00FB5567" w:rsidRPr="00117DB9" w:rsidRDefault="00FB5567" w:rsidP="003B6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117DB9">
              <w:rPr>
                <w:sz w:val="18"/>
                <w:szCs w:val="18"/>
                <w:lang w:val="en-US"/>
              </w:rPr>
              <w:t>Cardiolog</w:t>
            </w:r>
            <w:r w:rsidR="00117DB9"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1570" w:type="dxa"/>
            <w:shd w:val="clear" w:color="auto" w:fill="auto"/>
          </w:tcPr>
          <w:p w14:paraId="7919F616" w14:textId="4E6405D4" w:rsidR="00FB5567" w:rsidRPr="00117DB9" w:rsidRDefault="00117DB9" w:rsidP="003B6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 w:rsidR="00FB5567" w:rsidRPr="00117DB9">
              <w:rPr>
                <w:sz w:val="18"/>
                <w:szCs w:val="18"/>
                <w:lang w:val="en-US"/>
              </w:rPr>
              <w:t>A;D</w:t>
            </w:r>
          </w:p>
        </w:tc>
        <w:tc>
          <w:tcPr>
            <w:tcW w:w="1442" w:type="dxa"/>
            <w:shd w:val="clear" w:color="auto" w:fill="auto"/>
          </w:tcPr>
          <w:p w14:paraId="74029450" w14:textId="56E4CA66" w:rsidR="00FB5567" w:rsidRPr="00117DB9" w:rsidRDefault="00117DB9" w:rsidP="003B6C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828" w:type="dxa"/>
            <w:shd w:val="clear" w:color="auto" w:fill="auto"/>
          </w:tcPr>
          <w:p w14:paraId="2200B7AD" w14:textId="77777777" w:rsidR="00FB5567" w:rsidRPr="00117DB9" w:rsidRDefault="00FB5567" w:rsidP="003B6C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117DB9">
              <w:rPr>
                <w:sz w:val="18"/>
                <w:szCs w:val="18"/>
                <w:lang w:val="en-US"/>
              </w:rPr>
              <w:t>A</w:t>
            </w:r>
          </w:p>
        </w:tc>
      </w:tr>
      <w:tr w:rsidR="00FB5567" w:rsidRPr="00117DB9" w14:paraId="5C2E9E2F" w14:textId="77777777" w:rsidTr="00A51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auto"/>
          </w:tcPr>
          <w:p w14:paraId="79A56D21" w14:textId="589FAD9D" w:rsidR="00FB5567" w:rsidRPr="00117DB9" w:rsidRDefault="00117DB9" w:rsidP="003B6C6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Member</w:t>
            </w:r>
            <w:r w:rsidRPr="00117DB9">
              <w:rPr>
                <w:sz w:val="18"/>
                <w:szCs w:val="18"/>
                <w:lang w:val="en-US"/>
              </w:rPr>
              <w:t xml:space="preserve"> </w:t>
            </w:r>
            <w:r w:rsidR="00FB5567" w:rsidRPr="00117DB9">
              <w:rPr>
                <w:sz w:val="18"/>
                <w:szCs w:val="18"/>
                <w:lang w:val="en-US"/>
              </w:rPr>
              <w:t>3 (vice</w:t>
            </w:r>
            <w:r>
              <w:rPr>
                <w:sz w:val="18"/>
                <w:szCs w:val="18"/>
                <w:lang w:val="en-US"/>
              </w:rPr>
              <w:t>-chair</w:t>
            </w:r>
            <w:r w:rsidR="00FB5567" w:rsidRPr="00117DB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19" w:type="dxa"/>
            <w:shd w:val="clear" w:color="auto" w:fill="auto"/>
          </w:tcPr>
          <w:p w14:paraId="5A5871DD" w14:textId="03B988E1" w:rsidR="00FB5567" w:rsidRPr="00117DB9" w:rsidRDefault="00FB5567" w:rsidP="003B6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117DB9">
              <w:rPr>
                <w:sz w:val="18"/>
                <w:szCs w:val="18"/>
                <w:lang w:val="en-US"/>
              </w:rPr>
              <w:t>Oncolog</w:t>
            </w:r>
            <w:r w:rsidR="00117DB9"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1570" w:type="dxa"/>
            <w:shd w:val="clear" w:color="auto" w:fill="auto"/>
          </w:tcPr>
          <w:p w14:paraId="0E151443" w14:textId="075FC5FD" w:rsidR="00FB5567" w:rsidRPr="00117DB9" w:rsidRDefault="00117DB9" w:rsidP="003B6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 w:rsidR="00FB5567" w:rsidRPr="00117DB9">
              <w:rPr>
                <w:sz w:val="18"/>
                <w:szCs w:val="18"/>
                <w:lang w:val="en-US"/>
              </w:rPr>
              <w:t>A;D;P</w:t>
            </w:r>
          </w:p>
        </w:tc>
        <w:tc>
          <w:tcPr>
            <w:tcW w:w="1442" w:type="dxa"/>
            <w:shd w:val="clear" w:color="auto" w:fill="auto"/>
          </w:tcPr>
          <w:p w14:paraId="59B7142C" w14:textId="7E48A80B" w:rsidR="00FB5567" w:rsidRPr="00117DB9" w:rsidRDefault="00117DB9" w:rsidP="003B6C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828" w:type="dxa"/>
            <w:shd w:val="clear" w:color="auto" w:fill="auto"/>
          </w:tcPr>
          <w:p w14:paraId="5F8DC0E9" w14:textId="77777777" w:rsidR="00FB5567" w:rsidRPr="00117DB9" w:rsidRDefault="00FB5567" w:rsidP="003B6C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117DB9">
              <w:rPr>
                <w:sz w:val="18"/>
                <w:szCs w:val="18"/>
                <w:lang w:val="en-US"/>
              </w:rPr>
              <w:t>A</w:t>
            </w:r>
          </w:p>
        </w:tc>
      </w:tr>
      <w:tr w:rsidR="00FB5567" w:rsidRPr="00117DB9" w14:paraId="053C2D56" w14:textId="77777777" w:rsidTr="00A51F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auto"/>
          </w:tcPr>
          <w:p w14:paraId="03774E5D" w14:textId="2F1F9CA7" w:rsidR="00FB5567" w:rsidRPr="00117DB9" w:rsidRDefault="00117DB9" w:rsidP="003B6C6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Member</w:t>
            </w:r>
            <w:r w:rsidR="00FB5567" w:rsidRPr="00117DB9">
              <w:rPr>
                <w:sz w:val="18"/>
                <w:szCs w:val="18"/>
                <w:lang w:val="en-US"/>
              </w:rPr>
              <w:t xml:space="preserve"> 4 </w:t>
            </w:r>
          </w:p>
        </w:tc>
        <w:tc>
          <w:tcPr>
            <w:tcW w:w="2219" w:type="dxa"/>
            <w:shd w:val="clear" w:color="auto" w:fill="auto"/>
          </w:tcPr>
          <w:p w14:paraId="1305FEBC" w14:textId="6D8D944B" w:rsidR="00FB5567" w:rsidRPr="00117DB9" w:rsidRDefault="006E1644" w:rsidP="003B6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117DB9">
              <w:rPr>
                <w:sz w:val="18"/>
                <w:szCs w:val="18"/>
                <w:lang w:val="en-US"/>
              </w:rPr>
              <w:t>Neurolog</w:t>
            </w:r>
            <w:r w:rsidR="00117DB9"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1570" w:type="dxa"/>
            <w:shd w:val="clear" w:color="auto" w:fill="auto"/>
          </w:tcPr>
          <w:p w14:paraId="680A2792" w14:textId="4F52B417" w:rsidR="00FB5567" w:rsidRPr="00117DB9" w:rsidRDefault="00FB5567" w:rsidP="003B6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117DB9">
              <w:rPr>
                <w:sz w:val="18"/>
                <w:szCs w:val="18"/>
                <w:lang w:val="en-US"/>
              </w:rPr>
              <w:t>D;</w:t>
            </w:r>
            <w:r w:rsidR="00117DB9">
              <w:rPr>
                <w:sz w:val="18"/>
                <w:szCs w:val="18"/>
                <w:lang w:val="en-US"/>
              </w:rPr>
              <w:t>S</w:t>
            </w:r>
            <w:r w:rsidRPr="00117DB9">
              <w:rPr>
                <w:sz w:val="18"/>
                <w:szCs w:val="18"/>
                <w:lang w:val="en-US"/>
              </w:rPr>
              <w:t>A;</w:t>
            </w:r>
            <w:r w:rsidR="00AD62FE">
              <w:rPr>
                <w:sz w:val="18"/>
                <w:szCs w:val="18"/>
                <w:lang w:val="en-US"/>
              </w:rPr>
              <w:t>HC</w:t>
            </w:r>
          </w:p>
        </w:tc>
        <w:tc>
          <w:tcPr>
            <w:tcW w:w="1442" w:type="dxa"/>
            <w:shd w:val="clear" w:color="auto" w:fill="auto"/>
          </w:tcPr>
          <w:p w14:paraId="689CEB7F" w14:textId="3FB4258D" w:rsidR="00FB5567" w:rsidRPr="00117DB9" w:rsidRDefault="00117DB9" w:rsidP="003B6C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828" w:type="dxa"/>
            <w:shd w:val="clear" w:color="auto" w:fill="auto"/>
          </w:tcPr>
          <w:p w14:paraId="670350B5" w14:textId="77777777" w:rsidR="00FB5567" w:rsidRPr="00117DB9" w:rsidRDefault="00FB5567" w:rsidP="003B6C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117DB9">
              <w:rPr>
                <w:sz w:val="18"/>
                <w:szCs w:val="18"/>
                <w:lang w:val="en-US"/>
              </w:rPr>
              <w:t>A</w:t>
            </w:r>
          </w:p>
        </w:tc>
      </w:tr>
      <w:tr w:rsidR="00FB5567" w:rsidRPr="00117DB9" w14:paraId="6EB6222B" w14:textId="77777777" w:rsidTr="00A51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auto"/>
          </w:tcPr>
          <w:p w14:paraId="70A40033" w14:textId="11009C99" w:rsidR="00FB5567" w:rsidRPr="00117DB9" w:rsidRDefault="00117DB9" w:rsidP="003B6C6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Member</w:t>
            </w:r>
            <w:r w:rsidR="00FB5567" w:rsidRPr="00117DB9">
              <w:rPr>
                <w:sz w:val="18"/>
                <w:szCs w:val="18"/>
                <w:lang w:val="en-US"/>
              </w:rPr>
              <w:t xml:space="preserve"> 5 </w:t>
            </w:r>
          </w:p>
        </w:tc>
        <w:tc>
          <w:tcPr>
            <w:tcW w:w="2219" w:type="dxa"/>
            <w:shd w:val="clear" w:color="auto" w:fill="auto"/>
          </w:tcPr>
          <w:p w14:paraId="5EA89B10" w14:textId="3B1670E1" w:rsidR="00FB5567" w:rsidRPr="00117DB9" w:rsidRDefault="006E1644" w:rsidP="003B6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117DB9">
              <w:rPr>
                <w:sz w:val="18"/>
                <w:szCs w:val="18"/>
                <w:lang w:val="en-US"/>
              </w:rPr>
              <w:t>Pulmonolog</w:t>
            </w:r>
            <w:r w:rsidR="00117DB9"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1570" w:type="dxa"/>
            <w:shd w:val="clear" w:color="auto" w:fill="auto"/>
          </w:tcPr>
          <w:p w14:paraId="05519C71" w14:textId="599E4C10" w:rsidR="00FB5567" w:rsidRPr="00117DB9" w:rsidRDefault="00117DB9" w:rsidP="003B6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 w:rsidR="00FB5567" w:rsidRPr="00117DB9">
              <w:rPr>
                <w:sz w:val="18"/>
                <w:szCs w:val="18"/>
                <w:lang w:val="en-US"/>
              </w:rPr>
              <w:t>A;D</w:t>
            </w:r>
            <w:r w:rsidR="005E5A91">
              <w:rPr>
                <w:sz w:val="18"/>
                <w:szCs w:val="18"/>
                <w:lang w:val="en-US"/>
              </w:rPr>
              <w:t>;HC</w:t>
            </w:r>
          </w:p>
        </w:tc>
        <w:tc>
          <w:tcPr>
            <w:tcW w:w="1442" w:type="dxa"/>
            <w:shd w:val="clear" w:color="auto" w:fill="auto"/>
          </w:tcPr>
          <w:p w14:paraId="26EB568C" w14:textId="1E072F08" w:rsidR="00FB5567" w:rsidRPr="00117DB9" w:rsidRDefault="00FB5567" w:rsidP="003B6C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117DB9">
              <w:rPr>
                <w:sz w:val="18"/>
                <w:szCs w:val="18"/>
                <w:lang w:val="en-US"/>
              </w:rPr>
              <w:t>N</w:t>
            </w:r>
            <w:r w:rsidR="00117DB9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828" w:type="dxa"/>
            <w:shd w:val="clear" w:color="auto" w:fill="auto"/>
          </w:tcPr>
          <w:p w14:paraId="2D63F4E1" w14:textId="350F9137" w:rsidR="00FB5567" w:rsidRPr="00117DB9" w:rsidRDefault="00117DB9" w:rsidP="003B6C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  <w:r w:rsidR="00FB5567" w:rsidRPr="00117DB9">
              <w:rPr>
                <w:sz w:val="18"/>
                <w:szCs w:val="18"/>
                <w:lang w:val="en-US"/>
              </w:rPr>
              <w:t>A</w:t>
            </w:r>
          </w:p>
        </w:tc>
      </w:tr>
      <w:tr w:rsidR="00FB5567" w:rsidRPr="00117DB9" w14:paraId="4DACF310" w14:textId="77777777" w:rsidTr="00A51F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auto"/>
          </w:tcPr>
          <w:p w14:paraId="5C49C1EE" w14:textId="394EC4C2" w:rsidR="00FB5567" w:rsidRPr="00117DB9" w:rsidRDefault="00117DB9" w:rsidP="003B6C6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Member</w:t>
            </w:r>
            <w:r w:rsidR="00FB5567" w:rsidRPr="00117DB9">
              <w:rPr>
                <w:sz w:val="18"/>
                <w:szCs w:val="18"/>
                <w:lang w:val="en-US"/>
              </w:rPr>
              <w:t xml:space="preserve"> 6 </w:t>
            </w:r>
          </w:p>
        </w:tc>
        <w:tc>
          <w:tcPr>
            <w:tcW w:w="2219" w:type="dxa"/>
            <w:shd w:val="clear" w:color="auto" w:fill="auto"/>
          </w:tcPr>
          <w:p w14:paraId="14A1C079" w14:textId="6F456707" w:rsidR="00FB5567" w:rsidRPr="00117DB9" w:rsidRDefault="007602E6" w:rsidP="003B6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117DB9">
              <w:rPr>
                <w:sz w:val="18"/>
                <w:szCs w:val="18"/>
                <w:lang w:val="en-US"/>
              </w:rPr>
              <w:t>Ethi</w:t>
            </w:r>
            <w:r w:rsidR="00117DB9">
              <w:rPr>
                <w:sz w:val="18"/>
                <w:szCs w:val="18"/>
                <w:lang w:val="en-US"/>
              </w:rPr>
              <w:t>cs</w:t>
            </w:r>
          </w:p>
        </w:tc>
        <w:tc>
          <w:tcPr>
            <w:tcW w:w="1570" w:type="dxa"/>
            <w:shd w:val="clear" w:color="auto" w:fill="auto"/>
          </w:tcPr>
          <w:p w14:paraId="1C61A2D9" w14:textId="47CCF47C" w:rsidR="00FB5567" w:rsidRPr="00117DB9" w:rsidRDefault="00FB5567" w:rsidP="003B6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117DB9">
              <w:rPr>
                <w:sz w:val="18"/>
                <w:szCs w:val="18"/>
                <w:lang w:val="en-US"/>
              </w:rPr>
              <w:t>E;</w:t>
            </w:r>
            <w:r w:rsidR="00117DB9">
              <w:rPr>
                <w:sz w:val="18"/>
                <w:szCs w:val="18"/>
                <w:lang w:val="en-US"/>
              </w:rPr>
              <w:t>S</w:t>
            </w:r>
            <w:r w:rsidRPr="00117DB9">
              <w:rPr>
                <w:sz w:val="18"/>
                <w:szCs w:val="18"/>
                <w:lang w:val="en-US"/>
              </w:rPr>
              <w:t>A;D;H</w:t>
            </w:r>
            <w:r w:rsidR="00AD62FE"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1442" w:type="dxa"/>
            <w:shd w:val="clear" w:color="auto" w:fill="auto"/>
          </w:tcPr>
          <w:p w14:paraId="68B11DD8" w14:textId="76A4FC97" w:rsidR="00FB5567" w:rsidRPr="00117DB9" w:rsidRDefault="00FB5567" w:rsidP="003B6C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117DB9">
              <w:rPr>
                <w:sz w:val="18"/>
                <w:szCs w:val="18"/>
                <w:lang w:val="en-US"/>
              </w:rPr>
              <w:t>N</w:t>
            </w:r>
            <w:r w:rsidR="00117DB9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828" w:type="dxa"/>
            <w:shd w:val="clear" w:color="auto" w:fill="auto"/>
          </w:tcPr>
          <w:p w14:paraId="6DD2DE74" w14:textId="6A855273" w:rsidR="00FB5567" w:rsidRPr="00117DB9" w:rsidRDefault="00117DB9" w:rsidP="003B6C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  <w:r w:rsidR="00FB5567" w:rsidRPr="00117DB9">
              <w:rPr>
                <w:sz w:val="18"/>
                <w:szCs w:val="18"/>
                <w:lang w:val="en-US"/>
              </w:rPr>
              <w:t>A</w:t>
            </w:r>
          </w:p>
        </w:tc>
      </w:tr>
      <w:tr w:rsidR="00FB5567" w:rsidRPr="00117DB9" w14:paraId="1232104A" w14:textId="77777777" w:rsidTr="00A51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auto"/>
          </w:tcPr>
          <w:p w14:paraId="7EF58E71" w14:textId="271898F6" w:rsidR="00FB5567" w:rsidRPr="00117DB9" w:rsidRDefault="00117DB9" w:rsidP="003B6C6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Member</w:t>
            </w:r>
            <w:r w:rsidR="00FB5567" w:rsidRPr="00117DB9">
              <w:rPr>
                <w:color w:val="auto"/>
                <w:sz w:val="18"/>
                <w:szCs w:val="18"/>
                <w:lang w:val="en-US"/>
              </w:rPr>
              <w:t xml:space="preserve"> 7</w:t>
            </w:r>
          </w:p>
        </w:tc>
        <w:tc>
          <w:tcPr>
            <w:tcW w:w="2219" w:type="dxa"/>
            <w:shd w:val="clear" w:color="auto" w:fill="auto"/>
          </w:tcPr>
          <w:p w14:paraId="2D6678E4" w14:textId="5D98A352" w:rsidR="00FB5567" w:rsidRPr="00117DB9" w:rsidRDefault="00965DE7" w:rsidP="003B6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117DB9">
              <w:rPr>
                <w:sz w:val="18"/>
                <w:szCs w:val="18"/>
                <w:lang w:val="en-US"/>
              </w:rPr>
              <w:t>Biomaterial</w:t>
            </w:r>
            <w:r w:rsidR="00117DB9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1570" w:type="dxa"/>
            <w:shd w:val="clear" w:color="auto" w:fill="auto"/>
          </w:tcPr>
          <w:p w14:paraId="4F3895C6" w14:textId="5C4AFCA5" w:rsidR="00FB5567" w:rsidRPr="00117DB9" w:rsidRDefault="00117DB9" w:rsidP="003B6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 w:rsidR="00FB5567" w:rsidRPr="00117DB9">
              <w:rPr>
                <w:sz w:val="18"/>
                <w:szCs w:val="18"/>
                <w:lang w:val="en-US"/>
              </w:rPr>
              <w:t>A;D;H</w:t>
            </w:r>
            <w:r w:rsidR="00AD62FE"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1442" w:type="dxa"/>
            <w:shd w:val="clear" w:color="auto" w:fill="auto"/>
          </w:tcPr>
          <w:p w14:paraId="48D6A9B1" w14:textId="3AEF6506" w:rsidR="00FB5567" w:rsidRPr="00117DB9" w:rsidRDefault="00117DB9" w:rsidP="003B6C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828" w:type="dxa"/>
            <w:shd w:val="clear" w:color="auto" w:fill="auto"/>
          </w:tcPr>
          <w:p w14:paraId="6E38C031" w14:textId="2CDD05C0" w:rsidR="00FB5567" w:rsidRPr="00117DB9" w:rsidRDefault="00117DB9" w:rsidP="003B6C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  <w:r w:rsidR="00FB5567" w:rsidRPr="00117DB9">
              <w:rPr>
                <w:sz w:val="18"/>
                <w:szCs w:val="18"/>
                <w:lang w:val="en-US"/>
              </w:rPr>
              <w:t>A</w:t>
            </w:r>
          </w:p>
        </w:tc>
      </w:tr>
      <w:tr w:rsidR="00FB5567" w:rsidRPr="00117DB9" w14:paraId="6563E06F" w14:textId="77777777" w:rsidTr="00A51F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auto"/>
          </w:tcPr>
          <w:p w14:paraId="25A79D5C" w14:textId="75AB1703" w:rsidR="00FB5567" w:rsidRPr="00117DB9" w:rsidRDefault="00117DB9" w:rsidP="003B6C6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Member</w:t>
            </w:r>
            <w:r w:rsidR="00FB5567" w:rsidRPr="00117DB9">
              <w:rPr>
                <w:sz w:val="18"/>
                <w:szCs w:val="18"/>
                <w:lang w:val="en-US"/>
              </w:rPr>
              <w:t xml:space="preserve"> 8 </w:t>
            </w:r>
          </w:p>
        </w:tc>
        <w:tc>
          <w:tcPr>
            <w:tcW w:w="2219" w:type="dxa"/>
            <w:shd w:val="clear" w:color="auto" w:fill="auto"/>
          </w:tcPr>
          <w:p w14:paraId="2A4C87EC" w14:textId="4E43D5A1" w:rsidR="00FB5567" w:rsidRPr="00117DB9" w:rsidRDefault="00117DB9" w:rsidP="002B5E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Ph</w:t>
            </w:r>
            <w:r w:rsidR="00A51F9C" w:rsidRPr="00117DB9">
              <w:rPr>
                <w:sz w:val="18"/>
                <w:szCs w:val="18"/>
                <w:lang w:val="en-US"/>
              </w:rPr>
              <w:t>armac</w:t>
            </w:r>
            <w:r w:rsidR="005A3A5F" w:rsidRPr="00117DB9">
              <w:rPr>
                <w:sz w:val="18"/>
                <w:szCs w:val="18"/>
                <w:lang w:val="en-US"/>
              </w:rPr>
              <w:t>olog</w:t>
            </w:r>
            <w:r>
              <w:rPr>
                <w:sz w:val="18"/>
                <w:szCs w:val="18"/>
                <w:lang w:val="en-US"/>
              </w:rPr>
              <w:t>y</w:t>
            </w:r>
            <w:r w:rsidR="00A51F9C" w:rsidRPr="00117DB9">
              <w:rPr>
                <w:sz w:val="18"/>
                <w:szCs w:val="18"/>
                <w:lang w:val="en-US"/>
              </w:rPr>
              <w:t>/Toxicolog</w:t>
            </w:r>
            <w:r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1570" w:type="dxa"/>
            <w:shd w:val="clear" w:color="auto" w:fill="auto"/>
          </w:tcPr>
          <w:p w14:paraId="550736BC" w14:textId="63106782" w:rsidR="00FB5567" w:rsidRPr="00117DB9" w:rsidRDefault="00117DB9" w:rsidP="003B6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 w:rsidR="00FB5567" w:rsidRPr="00117DB9">
              <w:rPr>
                <w:sz w:val="18"/>
                <w:szCs w:val="18"/>
                <w:lang w:val="en-US"/>
              </w:rPr>
              <w:t>A;D;H</w:t>
            </w:r>
            <w:r w:rsidR="00AD62FE"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1442" w:type="dxa"/>
            <w:shd w:val="clear" w:color="auto" w:fill="auto"/>
          </w:tcPr>
          <w:p w14:paraId="10CBA783" w14:textId="5758C6E5" w:rsidR="00FB5567" w:rsidRPr="00117DB9" w:rsidRDefault="00FB5567" w:rsidP="003B6C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117DB9">
              <w:rPr>
                <w:sz w:val="18"/>
                <w:szCs w:val="18"/>
                <w:lang w:val="en-US"/>
              </w:rPr>
              <w:t>N</w:t>
            </w:r>
            <w:r w:rsidR="00117DB9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828" w:type="dxa"/>
            <w:shd w:val="clear" w:color="auto" w:fill="auto"/>
          </w:tcPr>
          <w:p w14:paraId="6FE5FE90" w14:textId="44FFA618" w:rsidR="00FB5567" w:rsidRPr="00117DB9" w:rsidRDefault="00117DB9" w:rsidP="003B6C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  <w:r w:rsidR="00FB5567" w:rsidRPr="00117DB9">
              <w:rPr>
                <w:sz w:val="18"/>
                <w:szCs w:val="18"/>
                <w:lang w:val="en-US"/>
              </w:rPr>
              <w:t>A</w:t>
            </w:r>
          </w:p>
        </w:tc>
      </w:tr>
      <w:tr w:rsidR="00FB5567" w:rsidRPr="00117DB9" w14:paraId="76E67126" w14:textId="77777777" w:rsidTr="00A51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auto"/>
          </w:tcPr>
          <w:p w14:paraId="43A5E18F" w14:textId="77777777" w:rsidR="00FB5567" w:rsidRPr="00117DB9" w:rsidRDefault="00FB5567" w:rsidP="00BB690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19" w:type="dxa"/>
            <w:shd w:val="clear" w:color="auto" w:fill="auto"/>
          </w:tcPr>
          <w:p w14:paraId="4DCAFF9E" w14:textId="77777777" w:rsidR="00FB5567" w:rsidRPr="00117DB9" w:rsidRDefault="00FB5567" w:rsidP="00BB6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570" w:type="dxa"/>
            <w:shd w:val="clear" w:color="auto" w:fill="auto"/>
          </w:tcPr>
          <w:p w14:paraId="7FBD33F9" w14:textId="77777777" w:rsidR="00FB5567" w:rsidRPr="00117DB9" w:rsidRDefault="00FB5567" w:rsidP="00BB6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442" w:type="dxa"/>
            <w:shd w:val="clear" w:color="auto" w:fill="auto"/>
          </w:tcPr>
          <w:p w14:paraId="187FE706" w14:textId="77777777" w:rsidR="00FB5567" w:rsidRPr="00117DB9" w:rsidRDefault="00FB5567" w:rsidP="00332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828" w:type="dxa"/>
            <w:shd w:val="clear" w:color="auto" w:fill="auto"/>
          </w:tcPr>
          <w:p w14:paraId="7DCE858D" w14:textId="77777777" w:rsidR="00FB5567" w:rsidRPr="00117DB9" w:rsidRDefault="00FB5567" w:rsidP="00332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</w:tr>
      <w:tr w:rsidR="00FB5567" w:rsidRPr="00117DB9" w14:paraId="5AC1D54D" w14:textId="77777777" w:rsidTr="00A51F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auto"/>
          </w:tcPr>
          <w:p w14:paraId="018FB39F" w14:textId="2D6A90F1" w:rsidR="00FB5567" w:rsidRPr="00117DB9" w:rsidRDefault="00FB5567" w:rsidP="00BB6909">
            <w:pPr>
              <w:rPr>
                <w:sz w:val="18"/>
                <w:szCs w:val="18"/>
                <w:lang w:val="en-US"/>
              </w:rPr>
            </w:pPr>
            <w:r w:rsidRPr="00117DB9">
              <w:rPr>
                <w:sz w:val="18"/>
                <w:szCs w:val="18"/>
                <w:lang w:val="en-US"/>
              </w:rPr>
              <w:t>Advis</w:t>
            </w:r>
            <w:r w:rsidR="00117DB9">
              <w:rPr>
                <w:sz w:val="18"/>
                <w:szCs w:val="18"/>
                <w:lang w:val="en-US"/>
              </w:rPr>
              <w:t>or</w:t>
            </w:r>
          </w:p>
        </w:tc>
        <w:tc>
          <w:tcPr>
            <w:tcW w:w="2219" w:type="dxa"/>
            <w:shd w:val="clear" w:color="auto" w:fill="auto"/>
          </w:tcPr>
          <w:p w14:paraId="00EA9523" w14:textId="77777777" w:rsidR="00FB5567" w:rsidRPr="00117DB9" w:rsidRDefault="00FB5567" w:rsidP="00BB6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570" w:type="dxa"/>
            <w:shd w:val="clear" w:color="auto" w:fill="auto"/>
          </w:tcPr>
          <w:p w14:paraId="4267FFEF" w14:textId="4A39E36F" w:rsidR="00FB5567" w:rsidRPr="00117DB9" w:rsidRDefault="00117DB9" w:rsidP="00BB6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Chair</w:t>
            </w:r>
            <w:r w:rsidR="007602E6" w:rsidRPr="00117DB9">
              <w:rPr>
                <w:sz w:val="18"/>
                <w:szCs w:val="18"/>
                <w:lang w:val="en-US"/>
              </w:rPr>
              <w:t xml:space="preserve"> </w:t>
            </w:r>
            <w:r w:rsidR="00FB5567" w:rsidRPr="00117DB9">
              <w:rPr>
                <w:sz w:val="18"/>
                <w:szCs w:val="18"/>
                <w:lang w:val="en-US"/>
              </w:rPr>
              <w:t>IvD</w:t>
            </w:r>
          </w:p>
        </w:tc>
        <w:tc>
          <w:tcPr>
            <w:tcW w:w="1442" w:type="dxa"/>
            <w:shd w:val="clear" w:color="auto" w:fill="auto"/>
          </w:tcPr>
          <w:p w14:paraId="2AD25D36" w14:textId="5448FB84" w:rsidR="00FB5567" w:rsidRPr="00117DB9" w:rsidRDefault="00117DB9" w:rsidP="00332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828" w:type="dxa"/>
            <w:shd w:val="clear" w:color="auto" w:fill="auto"/>
          </w:tcPr>
          <w:p w14:paraId="634EA2A1" w14:textId="77777777" w:rsidR="00FB5567" w:rsidRPr="00117DB9" w:rsidRDefault="00FB5567" w:rsidP="00332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117DB9">
              <w:rPr>
                <w:sz w:val="18"/>
                <w:szCs w:val="18"/>
                <w:lang w:val="en-US"/>
              </w:rPr>
              <w:t>A</w:t>
            </w:r>
          </w:p>
        </w:tc>
      </w:tr>
      <w:tr w:rsidR="00FB5567" w:rsidRPr="00117DB9" w14:paraId="04F6C676" w14:textId="77777777" w:rsidTr="00A51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auto"/>
          </w:tcPr>
          <w:p w14:paraId="5920CA81" w14:textId="1847DFE3" w:rsidR="00FB5567" w:rsidRPr="00117DB9" w:rsidRDefault="00117DB9" w:rsidP="00BB69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Secretary</w:t>
            </w:r>
            <w:r w:rsidR="00FB5567" w:rsidRPr="00117DB9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19" w:type="dxa"/>
            <w:shd w:val="clear" w:color="auto" w:fill="auto"/>
          </w:tcPr>
          <w:p w14:paraId="5A05A768" w14:textId="77777777" w:rsidR="00FB5567" w:rsidRPr="00117DB9" w:rsidRDefault="00FB5567" w:rsidP="00BB6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570" w:type="dxa"/>
            <w:shd w:val="clear" w:color="auto" w:fill="auto"/>
          </w:tcPr>
          <w:p w14:paraId="25F413E1" w14:textId="77777777" w:rsidR="00FB5567" w:rsidRPr="00117DB9" w:rsidRDefault="00FB5567" w:rsidP="00BB6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442" w:type="dxa"/>
            <w:shd w:val="clear" w:color="auto" w:fill="auto"/>
          </w:tcPr>
          <w:p w14:paraId="1FAB6313" w14:textId="24FA45B8" w:rsidR="00FB5567" w:rsidRPr="00117DB9" w:rsidRDefault="00FB5567" w:rsidP="00332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117DB9">
              <w:rPr>
                <w:sz w:val="18"/>
                <w:szCs w:val="18"/>
                <w:lang w:val="en-US"/>
              </w:rPr>
              <w:t>N</w:t>
            </w:r>
            <w:r w:rsidR="00117DB9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828" w:type="dxa"/>
            <w:shd w:val="clear" w:color="auto" w:fill="auto"/>
          </w:tcPr>
          <w:p w14:paraId="0D049C8F" w14:textId="77777777" w:rsidR="00FB5567" w:rsidRPr="00117DB9" w:rsidRDefault="00FB5567" w:rsidP="00332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117DB9">
              <w:rPr>
                <w:sz w:val="18"/>
                <w:szCs w:val="18"/>
                <w:lang w:val="en-US"/>
              </w:rPr>
              <w:t>A</w:t>
            </w:r>
          </w:p>
        </w:tc>
      </w:tr>
    </w:tbl>
    <w:p w14:paraId="0D781629" w14:textId="6FC592BC" w:rsidR="00117DB9" w:rsidRPr="00117DB9" w:rsidRDefault="00F3273B" w:rsidP="00F3273B">
      <w:pPr>
        <w:spacing w:before="100" w:beforeAutospacing="1" w:after="100" w:afterAutospacing="1"/>
        <w:jc w:val="both"/>
        <w:rPr>
          <w:rFonts w:ascii="Calibri,Italic" w:eastAsia="Times New Roman" w:hAnsi="Calibri,Italic" w:cs="Times New Roman"/>
          <w:sz w:val="18"/>
          <w:szCs w:val="18"/>
        </w:rPr>
      </w:pPr>
      <w:r w:rsidRPr="00117DB9">
        <w:rPr>
          <w:rFonts w:ascii="Calibri,Italic" w:eastAsia="Times New Roman" w:hAnsi="Calibri,Italic" w:cs="Times New Roman"/>
          <w:b/>
          <w:sz w:val="18"/>
          <w:szCs w:val="18"/>
        </w:rPr>
        <w:t>A</w:t>
      </w:r>
      <w:r w:rsidR="00AD62FE">
        <w:rPr>
          <w:rFonts w:ascii="Calibri,Italic" w:eastAsia="Times New Roman" w:hAnsi="Calibri,Italic" w:cs="Times New Roman"/>
          <w:b/>
          <w:sz w:val="18"/>
          <w:szCs w:val="18"/>
        </w:rPr>
        <w:t>bbreviations</w:t>
      </w:r>
      <w:r w:rsidRPr="00117DB9">
        <w:rPr>
          <w:rFonts w:ascii="Calibri,Italic" w:eastAsia="Times New Roman" w:hAnsi="Calibri,Italic" w:cs="Times New Roman"/>
          <w:sz w:val="18"/>
          <w:szCs w:val="18"/>
        </w:rPr>
        <w:t xml:space="preserve">: </w:t>
      </w:r>
      <w:r w:rsidR="00117DB9" w:rsidRPr="00117DB9">
        <w:rPr>
          <w:rFonts w:ascii="Calibri,Italic" w:eastAsia="Times New Roman" w:hAnsi="Calibri,Italic" w:cs="Times New Roman"/>
          <w:sz w:val="18"/>
          <w:szCs w:val="18"/>
        </w:rPr>
        <w:t>S</w:t>
      </w:r>
      <w:r w:rsidRPr="00117DB9">
        <w:rPr>
          <w:rFonts w:ascii="Calibri,Italic" w:eastAsia="Times New Roman" w:hAnsi="Calibri,Italic" w:cs="Times New Roman"/>
          <w:sz w:val="18"/>
          <w:szCs w:val="18"/>
        </w:rPr>
        <w:t xml:space="preserve">A = </w:t>
      </w:r>
      <w:r w:rsidR="00117DB9" w:rsidRPr="00117DB9">
        <w:rPr>
          <w:rFonts w:ascii="Calibri,Italic" w:eastAsia="Times New Roman" w:hAnsi="Calibri,Italic" w:cs="Times New Roman"/>
          <w:sz w:val="18"/>
          <w:szCs w:val="18"/>
        </w:rPr>
        <w:t xml:space="preserve">the scientific </w:t>
      </w:r>
      <w:r w:rsidR="00117DB9">
        <w:rPr>
          <w:rFonts w:ascii="Calibri,Italic" w:eastAsia="Times New Roman" w:hAnsi="Calibri,Italic" w:cs="Times New Roman"/>
          <w:sz w:val="18"/>
          <w:szCs w:val="18"/>
        </w:rPr>
        <w:t xml:space="preserve">research </w:t>
      </w:r>
      <w:r w:rsidR="00117DB9" w:rsidRPr="00117DB9">
        <w:rPr>
          <w:rFonts w:ascii="Calibri,Italic" w:eastAsia="Times New Roman" w:hAnsi="Calibri,Italic" w:cs="Times New Roman"/>
          <w:sz w:val="18"/>
          <w:szCs w:val="18"/>
        </w:rPr>
        <w:t xml:space="preserve">areas and applications </w:t>
      </w:r>
      <w:r w:rsidR="00117DB9">
        <w:rPr>
          <w:rFonts w:ascii="Calibri,Italic" w:eastAsia="Times New Roman" w:hAnsi="Calibri,Italic" w:cs="Times New Roman"/>
          <w:sz w:val="18"/>
          <w:szCs w:val="18"/>
        </w:rPr>
        <w:t xml:space="preserve">implementing animal testing, taking into account replacement, reduction and refinement on the scientific focus; D = design of animal tests, including statistical aspects; VM = veterinary medicine practice in context of research or wild-life animals; </w:t>
      </w:r>
      <w:r w:rsidR="00AD62FE">
        <w:rPr>
          <w:rFonts w:ascii="Calibri,Italic" w:eastAsia="Times New Roman" w:hAnsi="Calibri,Italic" w:cs="Times New Roman"/>
          <w:sz w:val="18"/>
          <w:szCs w:val="18"/>
        </w:rPr>
        <w:t>HC = housing and caring of animals applied in research; E = ethics; P = protection of research animals; NI = not involved in animal testing; NI-NL = not involved in animal testing within the Netherlands; I = involved in animal testing;</w:t>
      </w:r>
      <w:r w:rsidR="006F6C68">
        <w:rPr>
          <w:rFonts w:ascii="Calibri,Italic" w:eastAsia="Times New Roman" w:hAnsi="Calibri,Italic" w:cs="Times New Roman"/>
          <w:sz w:val="18"/>
          <w:szCs w:val="18"/>
        </w:rPr>
        <w:t xml:space="preserve"> </w:t>
      </w:r>
      <w:r w:rsidR="00AD62FE">
        <w:rPr>
          <w:rFonts w:ascii="Calibri,Italic" w:eastAsia="Times New Roman" w:hAnsi="Calibri,Italic" w:cs="Times New Roman"/>
          <w:sz w:val="18"/>
          <w:szCs w:val="18"/>
        </w:rPr>
        <w:t>NA = not affiliated to license holder; A = affiliated to license holder</w:t>
      </w:r>
    </w:p>
    <w:p w14:paraId="43295A29" w14:textId="77777777" w:rsidR="002974CA" w:rsidRDefault="002974CA" w:rsidP="00AD62FE">
      <w:pPr>
        <w:jc w:val="both"/>
        <w:rPr>
          <w:rFonts w:ascii="Calibri,Italic" w:eastAsia="Times New Roman" w:hAnsi="Calibri,Italic" w:cs="Times New Roman"/>
          <w:i/>
        </w:rPr>
      </w:pPr>
    </w:p>
    <w:p w14:paraId="69C4B428" w14:textId="7BCEAF55" w:rsidR="00AD62FE" w:rsidRPr="0047787B" w:rsidRDefault="00AD62FE" w:rsidP="00AD62FE">
      <w:pPr>
        <w:jc w:val="both"/>
        <w:rPr>
          <w:rFonts w:ascii="Calibri,Italic" w:eastAsia="Times New Roman" w:hAnsi="Calibri,Italic" w:cs="Times New Roman"/>
          <w:i/>
        </w:rPr>
      </w:pPr>
      <w:r w:rsidRPr="0047787B">
        <w:rPr>
          <w:rFonts w:ascii="Calibri,Italic" w:eastAsia="Times New Roman" w:hAnsi="Calibri,Italic" w:cs="Times New Roman"/>
          <w:i/>
        </w:rPr>
        <w:t>License holder</w:t>
      </w:r>
    </w:p>
    <w:p w14:paraId="72FB4E36" w14:textId="2A809678" w:rsidR="00AD62FE" w:rsidRPr="00AD62FE" w:rsidRDefault="00AD62FE" w:rsidP="00AD62FE">
      <w:pPr>
        <w:jc w:val="both"/>
        <w:rPr>
          <w:rFonts w:ascii="Calibri" w:eastAsia="Times New Roman" w:hAnsi="Calibri" w:cs="Calibri"/>
        </w:rPr>
      </w:pPr>
      <w:r w:rsidRPr="00AD62FE">
        <w:rPr>
          <w:rFonts w:ascii="Calibri" w:eastAsia="Times New Roman" w:hAnsi="Calibri" w:cs="Calibri"/>
        </w:rPr>
        <w:t>Th</w:t>
      </w:r>
      <w:r w:rsidR="00A705B4" w:rsidRPr="00AD62FE">
        <w:rPr>
          <w:rFonts w:ascii="Calibri" w:eastAsia="Times New Roman" w:hAnsi="Calibri" w:cs="Calibri"/>
        </w:rPr>
        <w:t>e DEC-</w:t>
      </w:r>
      <w:r w:rsidR="00E45A86" w:rsidRPr="00AD62FE">
        <w:rPr>
          <w:rFonts w:ascii="Calibri" w:eastAsia="Times New Roman" w:hAnsi="Calibri" w:cs="Calibri"/>
        </w:rPr>
        <w:t>UM</w:t>
      </w:r>
      <w:r w:rsidR="00A705B4" w:rsidRPr="00AD62FE">
        <w:rPr>
          <w:rFonts w:ascii="Calibri" w:eastAsia="Times New Roman" w:hAnsi="Calibri" w:cs="Calibri"/>
        </w:rPr>
        <w:t xml:space="preserve"> </w:t>
      </w:r>
      <w:r w:rsidRPr="00AD62FE">
        <w:rPr>
          <w:rFonts w:ascii="Calibri" w:eastAsia="Times New Roman" w:hAnsi="Calibri" w:cs="Calibri"/>
        </w:rPr>
        <w:t>advi</w:t>
      </w:r>
      <w:r>
        <w:rPr>
          <w:rFonts w:ascii="Calibri" w:eastAsia="Times New Roman" w:hAnsi="Calibri" w:cs="Calibri"/>
        </w:rPr>
        <w:t>s</w:t>
      </w:r>
      <w:r w:rsidRPr="00AD62FE">
        <w:rPr>
          <w:rFonts w:ascii="Calibri" w:eastAsia="Times New Roman" w:hAnsi="Calibri" w:cs="Calibri"/>
        </w:rPr>
        <w:t>e</w:t>
      </w:r>
      <w:r>
        <w:rPr>
          <w:rFonts w:ascii="Calibri" w:eastAsia="Times New Roman" w:hAnsi="Calibri" w:cs="Calibri"/>
        </w:rPr>
        <w:t>d</w:t>
      </w:r>
      <w:r w:rsidRPr="00AD62FE">
        <w:rPr>
          <w:rFonts w:ascii="Calibri" w:eastAsia="Times New Roman" w:hAnsi="Calibri" w:cs="Calibri"/>
        </w:rPr>
        <w:t xml:space="preserve"> the</w:t>
      </w:r>
      <w:r w:rsidR="00A705B4" w:rsidRPr="00AD62FE">
        <w:rPr>
          <w:rFonts w:ascii="Calibri" w:eastAsia="Times New Roman" w:hAnsi="Calibri" w:cs="Calibri"/>
        </w:rPr>
        <w:t xml:space="preserve"> CCD </w:t>
      </w:r>
      <w:r>
        <w:rPr>
          <w:rFonts w:ascii="Calibri" w:eastAsia="Times New Roman" w:hAnsi="Calibri" w:cs="Calibri"/>
        </w:rPr>
        <w:t xml:space="preserve">for project proposals from the UM (UM, FHML). </w:t>
      </w:r>
      <w:r w:rsidRPr="00AD62FE">
        <w:rPr>
          <w:rFonts w:ascii="Calibri" w:eastAsia="Times New Roman" w:hAnsi="Calibri" w:cs="Calibri"/>
        </w:rPr>
        <w:t>In 20</w:t>
      </w:r>
      <w:r w:rsidR="005E5A91">
        <w:rPr>
          <w:rFonts w:ascii="Calibri" w:eastAsia="Times New Roman" w:hAnsi="Calibri" w:cs="Calibri"/>
        </w:rPr>
        <w:t>2</w:t>
      </w:r>
      <w:r w:rsidR="003204DC">
        <w:rPr>
          <w:rFonts w:ascii="Calibri" w:eastAsia="Times New Roman" w:hAnsi="Calibri" w:cs="Calibri"/>
        </w:rPr>
        <w:t>1</w:t>
      </w:r>
      <w:r w:rsidRPr="00AD62FE">
        <w:rPr>
          <w:rFonts w:ascii="Calibri" w:eastAsia="Times New Roman" w:hAnsi="Calibri" w:cs="Calibri"/>
        </w:rPr>
        <w:t xml:space="preserve">, </w:t>
      </w:r>
      <w:r w:rsidR="005E5A91">
        <w:rPr>
          <w:rFonts w:ascii="Calibri" w:eastAsia="Times New Roman" w:hAnsi="Calibri" w:cs="Calibri"/>
        </w:rPr>
        <w:t>no</w:t>
      </w:r>
      <w:r w:rsidRPr="00AD62FE">
        <w:rPr>
          <w:rFonts w:ascii="Calibri" w:eastAsia="Times New Roman" w:hAnsi="Calibri" w:cs="Calibri"/>
        </w:rPr>
        <w:t xml:space="preserve"> project proposal</w:t>
      </w:r>
      <w:r w:rsidR="005E5A91">
        <w:rPr>
          <w:rFonts w:ascii="Calibri" w:eastAsia="Times New Roman" w:hAnsi="Calibri" w:cs="Calibri"/>
        </w:rPr>
        <w:t>s</w:t>
      </w:r>
      <w:r w:rsidRPr="00AD62FE">
        <w:rPr>
          <w:rFonts w:ascii="Calibri" w:eastAsia="Times New Roman" w:hAnsi="Calibri" w:cs="Calibri"/>
        </w:rPr>
        <w:t xml:space="preserve"> from an external license holder</w:t>
      </w:r>
      <w:r w:rsidR="005E5A91">
        <w:rPr>
          <w:rFonts w:ascii="Calibri" w:eastAsia="Times New Roman" w:hAnsi="Calibri" w:cs="Calibri"/>
        </w:rPr>
        <w:t xml:space="preserve"> have been </w:t>
      </w:r>
      <w:r w:rsidR="00AB7B10">
        <w:rPr>
          <w:rFonts w:ascii="Calibri" w:eastAsia="Times New Roman" w:hAnsi="Calibri" w:cs="Calibri"/>
        </w:rPr>
        <w:t>evaluated</w:t>
      </w:r>
      <w:r w:rsidR="006F6C68">
        <w:rPr>
          <w:rFonts w:ascii="Calibri" w:eastAsia="Times New Roman" w:hAnsi="Calibri" w:cs="Calibri"/>
        </w:rPr>
        <w:t xml:space="preserve"> by the DEC-UM</w:t>
      </w:r>
      <w:r w:rsidRPr="00AD62FE">
        <w:rPr>
          <w:rFonts w:ascii="Calibri" w:eastAsia="Times New Roman" w:hAnsi="Calibri" w:cs="Calibri"/>
        </w:rPr>
        <w:t>.</w:t>
      </w:r>
    </w:p>
    <w:p w14:paraId="799A43DE" w14:textId="77777777" w:rsidR="00972772" w:rsidRPr="0047787B" w:rsidRDefault="00972772" w:rsidP="00812E86">
      <w:pPr>
        <w:spacing w:before="100" w:beforeAutospacing="1" w:after="100" w:afterAutospacing="1"/>
        <w:jc w:val="both"/>
        <w:rPr>
          <w:rFonts w:ascii="Calibri,Bold" w:eastAsia="Times New Roman" w:hAnsi="Calibri,Bold" w:cs="Times New Roman"/>
          <w:sz w:val="28"/>
          <w:szCs w:val="28"/>
        </w:rPr>
      </w:pPr>
    </w:p>
    <w:p w14:paraId="2E2AA25F" w14:textId="77777777" w:rsidR="003B6C67" w:rsidRPr="0047787B" w:rsidRDefault="003B6C67">
      <w:pPr>
        <w:rPr>
          <w:rFonts w:ascii="Calibri,Bold" w:eastAsia="Times New Roman" w:hAnsi="Calibri,Bold" w:cs="Times New Roman"/>
          <w:sz w:val="28"/>
          <w:szCs w:val="28"/>
        </w:rPr>
      </w:pPr>
      <w:r w:rsidRPr="0047787B">
        <w:rPr>
          <w:rFonts w:ascii="Calibri,Bold" w:eastAsia="Times New Roman" w:hAnsi="Calibri,Bold" w:cs="Times New Roman"/>
          <w:sz w:val="28"/>
          <w:szCs w:val="28"/>
        </w:rPr>
        <w:br w:type="page"/>
      </w:r>
    </w:p>
    <w:p w14:paraId="34A3E0C4" w14:textId="265EAD78" w:rsidR="00A705B4" w:rsidRPr="0047787B" w:rsidRDefault="00A705B4" w:rsidP="00812E8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47787B">
        <w:rPr>
          <w:rFonts w:ascii="Calibri,Bold" w:eastAsia="Times New Roman" w:hAnsi="Calibri,Bold" w:cs="Times New Roman"/>
          <w:sz w:val="28"/>
          <w:szCs w:val="28"/>
        </w:rPr>
        <w:lastRenderedPageBreak/>
        <w:t>Activit</w:t>
      </w:r>
      <w:r w:rsidR="00AD62FE" w:rsidRPr="0047787B">
        <w:rPr>
          <w:rFonts w:ascii="Calibri,Bold" w:eastAsia="Times New Roman" w:hAnsi="Calibri,Bold" w:cs="Times New Roman"/>
          <w:sz w:val="28"/>
          <w:szCs w:val="28"/>
        </w:rPr>
        <w:t>ies</w:t>
      </w:r>
      <w:r w:rsidRPr="0047787B">
        <w:rPr>
          <w:rFonts w:ascii="Calibri,Bold" w:eastAsia="Times New Roman" w:hAnsi="Calibri,Bold" w:cs="Times New Roman"/>
          <w:sz w:val="28"/>
          <w:szCs w:val="28"/>
        </w:rPr>
        <w:t xml:space="preserve"> DEC-</w:t>
      </w:r>
      <w:r w:rsidR="00E45A86" w:rsidRPr="0047787B">
        <w:rPr>
          <w:rFonts w:ascii="Calibri,Bold" w:eastAsia="Times New Roman" w:hAnsi="Calibri,Bold" w:cs="Times New Roman"/>
          <w:sz w:val="28"/>
          <w:szCs w:val="28"/>
        </w:rPr>
        <w:t>UM</w:t>
      </w:r>
    </w:p>
    <w:p w14:paraId="0DF29945" w14:textId="0B8024BB" w:rsidR="00A705B4" w:rsidRPr="0047787B" w:rsidRDefault="00AD62FE" w:rsidP="00A51F9C">
      <w:pPr>
        <w:jc w:val="both"/>
        <w:rPr>
          <w:rFonts w:ascii="Times New Roman" w:eastAsia="Times New Roman" w:hAnsi="Times New Roman" w:cs="Times New Roman"/>
          <w:i/>
        </w:rPr>
      </w:pPr>
      <w:r w:rsidRPr="0047787B">
        <w:rPr>
          <w:rFonts w:ascii="Calibri,Italic" w:eastAsia="Times New Roman" w:hAnsi="Calibri,Italic" w:cs="Times New Roman"/>
          <w:i/>
        </w:rPr>
        <w:t>Meetings</w:t>
      </w:r>
    </w:p>
    <w:p w14:paraId="03825BD4" w14:textId="61552BF5" w:rsidR="00AD62FE" w:rsidRPr="005D6A05" w:rsidRDefault="005D6A05" w:rsidP="00A51F9C">
      <w:pPr>
        <w:jc w:val="both"/>
        <w:rPr>
          <w:rFonts w:ascii="Calibri" w:eastAsia="Times New Roman" w:hAnsi="Calibri" w:cs="Calibri"/>
        </w:rPr>
      </w:pPr>
      <w:r w:rsidRPr="005D6A05">
        <w:rPr>
          <w:rFonts w:ascii="Calibri" w:eastAsia="Times New Roman" w:hAnsi="Calibri" w:cs="Calibri"/>
        </w:rPr>
        <w:t xml:space="preserve">The DEC-UM organized </w:t>
      </w:r>
      <w:r w:rsidR="00AB7B10">
        <w:rPr>
          <w:rFonts w:ascii="Calibri" w:eastAsia="Times New Roman" w:hAnsi="Calibri" w:cs="Calibri"/>
        </w:rPr>
        <w:t>9</w:t>
      </w:r>
      <w:r w:rsidR="008A493D">
        <w:rPr>
          <w:rFonts w:ascii="Calibri" w:eastAsia="Times New Roman" w:hAnsi="Calibri" w:cs="Calibri"/>
        </w:rPr>
        <w:t xml:space="preserve"> online </w:t>
      </w:r>
      <w:r w:rsidR="00AB7B10">
        <w:rPr>
          <w:rFonts w:ascii="Calibri" w:eastAsia="Times New Roman" w:hAnsi="Calibri" w:cs="Calibri"/>
        </w:rPr>
        <w:t xml:space="preserve">– </w:t>
      </w:r>
      <w:r w:rsidR="008A493D">
        <w:rPr>
          <w:rFonts w:ascii="Calibri" w:eastAsia="Times New Roman" w:hAnsi="Calibri" w:cs="Calibri"/>
        </w:rPr>
        <w:t>due</w:t>
      </w:r>
      <w:r w:rsidR="00AB7B10">
        <w:rPr>
          <w:rFonts w:ascii="Calibri" w:eastAsia="Times New Roman" w:hAnsi="Calibri" w:cs="Calibri"/>
        </w:rPr>
        <w:t xml:space="preserve"> </w:t>
      </w:r>
      <w:r w:rsidR="008A493D">
        <w:rPr>
          <w:rFonts w:ascii="Calibri" w:eastAsia="Times New Roman" w:hAnsi="Calibri" w:cs="Calibri"/>
        </w:rPr>
        <w:t xml:space="preserve">to Covid-19 measures – </w:t>
      </w:r>
      <w:r w:rsidRPr="005D6A05">
        <w:rPr>
          <w:rFonts w:ascii="Calibri" w:eastAsia="Times New Roman" w:hAnsi="Calibri" w:cs="Calibri"/>
        </w:rPr>
        <w:t>meet</w:t>
      </w:r>
      <w:r>
        <w:rPr>
          <w:rFonts w:ascii="Calibri" w:eastAsia="Times New Roman" w:hAnsi="Calibri" w:cs="Calibri"/>
        </w:rPr>
        <w:t>ings</w:t>
      </w:r>
      <w:r w:rsidR="008A493D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in 20</w:t>
      </w:r>
      <w:r w:rsidR="008A493D">
        <w:rPr>
          <w:rFonts w:ascii="Calibri" w:eastAsia="Times New Roman" w:hAnsi="Calibri" w:cs="Calibri"/>
        </w:rPr>
        <w:t>2</w:t>
      </w:r>
      <w:r w:rsidR="00AB7B10">
        <w:rPr>
          <w:rFonts w:ascii="Calibri" w:eastAsia="Times New Roman" w:hAnsi="Calibri" w:cs="Calibri"/>
        </w:rPr>
        <w:t>1</w:t>
      </w:r>
      <w:r>
        <w:rPr>
          <w:rFonts w:ascii="Calibri" w:eastAsia="Times New Roman" w:hAnsi="Calibri" w:cs="Calibri"/>
        </w:rPr>
        <w:t xml:space="preserve"> to </w:t>
      </w:r>
      <w:r w:rsidR="005F098E">
        <w:rPr>
          <w:rFonts w:ascii="Calibri" w:eastAsia="Times New Roman" w:hAnsi="Calibri" w:cs="Calibri"/>
        </w:rPr>
        <w:t>plenar</w:t>
      </w:r>
      <w:r w:rsidR="006F6C68">
        <w:rPr>
          <w:rFonts w:ascii="Calibri" w:eastAsia="Times New Roman" w:hAnsi="Calibri" w:cs="Calibri"/>
        </w:rPr>
        <w:t>ily</w:t>
      </w:r>
      <w:r w:rsidR="005F098E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 xml:space="preserve">discuss the CCD requests to provide an advice regarding new project proposals or project amendments. Based on these plenary meetings, the DEC-UM prepared advices for the CCD. The responsible researchers of </w:t>
      </w:r>
      <w:r w:rsidR="00AB7B10">
        <w:rPr>
          <w:rFonts w:ascii="Calibri" w:eastAsia="Times New Roman" w:hAnsi="Calibri" w:cs="Calibri"/>
        </w:rPr>
        <w:t>one</w:t>
      </w:r>
      <w:r>
        <w:rPr>
          <w:rFonts w:ascii="Calibri" w:eastAsia="Times New Roman" w:hAnsi="Calibri" w:cs="Calibri"/>
        </w:rPr>
        <w:t xml:space="preserve"> proposal have been invited to a </w:t>
      </w:r>
      <w:r w:rsidR="008506E9">
        <w:rPr>
          <w:rFonts w:ascii="Calibri" w:eastAsia="Times New Roman" w:hAnsi="Calibri" w:cs="Calibri"/>
        </w:rPr>
        <w:t xml:space="preserve">digital </w:t>
      </w:r>
      <w:r>
        <w:rPr>
          <w:rFonts w:ascii="Calibri" w:eastAsia="Times New Roman" w:hAnsi="Calibri" w:cs="Calibri"/>
        </w:rPr>
        <w:t xml:space="preserve">plenary meeting to provide additional explanations. </w:t>
      </w:r>
    </w:p>
    <w:p w14:paraId="1554132F" w14:textId="2474A5F2" w:rsidR="00A51F9C" w:rsidRDefault="00A51F9C" w:rsidP="00A51F9C">
      <w:pPr>
        <w:jc w:val="both"/>
        <w:rPr>
          <w:rFonts w:ascii="Times New Roman" w:eastAsia="Times New Roman" w:hAnsi="Times New Roman" w:cs="Times New Roman"/>
        </w:rPr>
      </w:pPr>
    </w:p>
    <w:p w14:paraId="2A0F0098" w14:textId="77777777" w:rsidR="002974CA" w:rsidRPr="0047787B" w:rsidRDefault="002974CA" w:rsidP="00A51F9C">
      <w:pPr>
        <w:jc w:val="both"/>
        <w:rPr>
          <w:rFonts w:ascii="Times New Roman" w:eastAsia="Times New Roman" w:hAnsi="Times New Roman" w:cs="Times New Roman"/>
        </w:rPr>
      </w:pPr>
    </w:p>
    <w:p w14:paraId="5570C16C" w14:textId="42EF05AA" w:rsidR="00A705B4" w:rsidRPr="005D6A05" w:rsidRDefault="00A705B4" w:rsidP="00A51F9C">
      <w:pPr>
        <w:jc w:val="both"/>
        <w:rPr>
          <w:rFonts w:ascii="Times New Roman" w:eastAsia="Times New Roman" w:hAnsi="Times New Roman" w:cs="Times New Roman"/>
          <w:i/>
        </w:rPr>
      </w:pPr>
      <w:r w:rsidRPr="005D6A05">
        <w:rPr>
          <w:rFonts w:ascii="Calibri,Italic" w:eastAsia="Times New Roman" w:hAnsi="Calibri,Italic" w:cs="Times New Roman"/>
          <w:i/>
        </w:rPr>
        <w:t>CCD</w:t>
      </w:r>
      <w:r w:rsidR="00401035" w:rsidRPr="005D6A05">
        <w:rPr>
          <w:rFonts w:ascii="Calibri,Italic" w:eastAsia="Times New Roman" w:hAnsi="Calibri,Italic" w:cs="Times New Roman"/>
          <w:i/>
        </w:rPr>
        <w:t>-</w:t>
      </w:r>
      <w:r w:rsidR="005D6A05" w:rsidRPr="005D6A05">
        <w:rPr>
          <w:rFonts w:ascii="Calibri,Italic" w:eastAsia="Times New Roman" w:hAnsi="Calibri,Italic" w:cs="Times New Roman"/>
          <w:i/>
        </w:rPr>
        <w:t>requests to</w:t>
      </w:r>
      <w:r w:rsidR="00401035" w:rsidRPr="005D6A05">
        <w:rPr>
          <w:rFonts w:ascii="Calibri,Italic" w:eastAsia="Times New Roman" w:hAnsi="Calibri,Italic" w:cs="Times New Roman"/>
          <w:i/>
        </w:rPr>
        <w:t xml:space="preserve"> </w:t>
      </w:r>
      <w:r w:rsidR="005D6A05" w:rsidRPr="005D6A05">
        <w:rPr>
          <w:rFonts w:ascii="Calibri,Italic" w:eastAsia="Times New Roman" w:hAnsi="Calibri,Italic" w:cs="Times New Roman"/>
          <w:i/>
        </w:rPr>
        <w:t xml:space="preserve">the </w:t>
      </w:r>
      <w:r w:rsidR="00401035" w:rsidRPr="005D6A05">
        <w:rPr>
          <w:rFonts w:ascii="Calibri,Italic" w:eastAsia="Times New Roman" w:hAnsi="Calibri,Italic" w:cs="Times New Roman"/>
          <w:i/>
        </w:rPr>
        <w:t>DEC-UM</w:t>
      </w:r>
    </w:p>
    <w:p w14:paraId="08962C03" w14:textId="2CA5CA03" w:rsidR="005D6A05" w:rsidRPr="00EE404A" w:rsidRDefault="00A705B4" w:rsidP="00A51F9C">
      <w:pPr>
        <w:jc w:val="both"/>
        <w:rPr>
          <w:rFonts w:ascii="Calibri" w:eastAsia="Times New Roman" w:hAnsi="Calibri" w:cs="Calibri"/>
        </w:rPr>
      </w:pPr>
      <w:r w:rsidRPr="005D6A05">
        <w:rPr>
          <w:rFonts w:ascii="Calibri" w:eastAsia="Times New Roman" w:hAnsi="Calibri" w:cs="Calibri"/>
        </w:rPr>
        <w:t>In 20</w:t>
      </w:r>
      <w:r w:rsidR="008506E9">
        <w:rPr>
          <w:rFonts w:ascii="Calibri" w:eastAsia="Times New Roman" w:hAnsi="Calibri" w:cs="Calibri"/>
        </w:rPr>
        <w:t>2</w:t>
      </w:r>
      <w:r w:rsidR="00AB7B10">
        <w:rPr>
          <w:rFonts w:ascii="Calibri" w:eastAsia="Times New Roman" w:hAnsi="Calibri" w:cs="Calibri"/>
        </w:rPr>
        <w:t>1</w:t>
      </w:r>
      <w:r w:rsidR="005D6A05" w:rsidRPr="005D6A05">
        <w:rPr>
          <w:rFonts w:ascii="Calibri" w:eastAsia="Times New Roman" w:hAnsi="Calibri" w:cs="Calibri"/>
        </w:rPr>
        <w:t xml:space="preserve">, the DEC-UM completed </w:t>
      </w:r>
      <w:r w:rsidR="008506E9">
        <w:rPr>
          <w:rFonts w:ascii="Calibri" w:eastAsia="Times New Roman" w:hAnsi="Calibri" w:cs="Calibri"/>
        </w:rPr>
        <w:t>1</w:t>
      </w:r>
      <w:r w:rsidR="00AB7B10">
        <w:rPr>
          <w:rFonts w:ascii="Calibri" w:eastAsia="Times New Roman" w:hAnsi="Calibri" w:cs="Calibri"/>
        </w:rPr>
        <w:t>2</w:t>
      </w:r>
      <w:r w:rsidRPr="005D6A05">
        <w:rPr>
          <w:rFonts w:ascii="Calibri" w:eastAsia="Times New Roman" w:hAnsi="Calibri" w:cs="Calibri"/>
        </w:rPr>
        <w:t xml:space="preserve"> CCD</w:t>
      </w:r>
      <w:r w:rsidR="00401035" w:rsidRPr="005D6A05">
        <w:rPr>
          <w:rFonts w:ascii="Calibri" w:eastAsia="Times New Roman" w:hAnsi="Calibri" w:cs="Calibri"/>
        </w:rPr>
        <w:t>-</w:t>
      </w:r>
      <w:r w:rsidR="005D6A05" w:rsidRPr="005D6A05">
        <w:rPr>
          <w:rFonts w:ascii="Calibri" w:eastAsia="Times New Roman" w:hAnsi="Calibri" w:cs="Calibri"/>
        </w:rPr>
        <w:t>requests</w:t>
      </w:r>
      <w:r w:rsidR="005D6A05">
        <w:rPr>
          <w:rFonts w:ascii="Calibri" w:eastAsia="Times New Roman" w:hAnsi="Calibri" w:cs="Calibri"/>
        </w:rPr>
        <w:t>: 1</w:t>
      </w:r>
      <w:r w:rsidR="00AB7B10">
        <w:rPr>
          <w:rFonts w:ascii="Calibri" w:eastAsia="Times New Roman" w:hAnsi="Calibri" w:cs="Calibri"/>
        </w:rPr>
        <w:t>1</w:t>
      </w:r>
      <w:r w:rsidR="005D6A05">
        <w:rPr>
          <w:rFonts w:ascii="Calibri" w:eastAsia="Times New Roman" w:hAnsi="Calibri" w:cs="Calibri"/>
        </w:rPr>
        <w:t xml:space="preserve"> new project proposals</w:t>
      </w:r>
      <w:r w:rsidR="00AB7B10">
        <w:rPr>
          <w:rFonts w:ascii="Calibri" w:eastAsia="Times New Roman" w:hAnsi="Calibri" w:cs="Calibri"/>
        </w:rPr>
        <w:t xml:space="preserve"> and</w:t>
      </w:r>
      <w:r w:rsidR="005D6A05">
        <w:rPr>
          <w:rFonts w:ascii="Calibri" w:eastAsia="Times New Roman" w:hAnsi="Calibri" w:cs="Calibri"/>
        </w:rPr>
        <w:t xml:space="preserve"> </w:t>
      </w:r>
      <w:r w:rsidR="008506E9">
        <w:rPr>
          <w:rFonts w:ascii="Calibri" w:eastAsia="Times New Roman" w:hAnsi="Calibri" w:cs="Calibri"/>
        </w:rPr>
        <w:t>1</w:t>
      </w:r>
      <w:r w:rsidR="005D6A05">
        <w:rPr>
          <w:rFonts w:ascii="Calibri" w:eastAsia="Times New Roman" w:hAnsi="Calibri" w:cs="Calibri"/>
        </w:rPr>
        <w:t xml:space="preserve"> </w:t>
      </w:r>
      <w:r w:rsidR="00EF2F28">
        <w:rPr>
          <w:rFonts w:ascii="Calibri" w:eastAsia="Times New Roman" w:hAnsi="Calibri" w:cs="Calibri"/>
        </w:rPr>
        <w:t>resubmission</w:t>
      </w:r>
      <w:r w:rsidR="005D6A05">
        <w:rPr>
          <w:rFonts w:ascii="Calibri" w:eastAsia="Times New Roman" w:hAnsi="Calibri" w:cs="Calibri"/>
        </w:rPr>
        <w:t xml:space="preserve"> (see Figure 1). The DEC-UM has formulated an advice towards the CCD for 1</w:t>
      </w:r>
      <w:r w:rsidR="00AB7B10">
        <w:rPr>
          <w:rFonts w:ascii="Calibri" w:eastAsia="Times New Roman" w:hAnsi="Calibri" w:cs="Calibri"/>
        </w:rPr>
        <w:t>1</w:t>
      </w:r>
      <w:r w:rsidR="005D6A05">
        <w:rPr>
          <w:rFonts w:ascii="Calibri" w:eastAsia="Times New Roman" w:hAnsi="Calibri" w:cs="Calibri"/>
        </w:rPr>
        <w:t xml:space="preserve"> proposals (</w:t>
      </w:r>
      <w:r w:rsidR="00AB7B10">
        <w:rPr>
          <w:rFonts w:ascii="Calibri" w:eastAsia="Times New Roman" w:hAnsi="Calibri" w:cs="Calibri"/>
        </w:rPr>
        <w:t>92</w:t>
      </w:r>
      <w:r w:rsidR="005D6A05">
        <w:rPr>
          <w:rFonts w:ascii="Calibri" w:eastAsia="Times New Roman" w:hAnsi="Calibri" w:cs="Calibri"/>
        </w:rPr>
        <w:t xml:space="preserve">%). </w:t>
      </w:r>
      <w:r w:rsidR="008506E9">
        <w:rPr>
          <w:rFonts w:ascii="Calibri" w:eastAsia="Times New Roman" w:hAnsi="Calibri" w:cs="Calibri"/>
        </w:rPr>
        <w:t>One</w:t>
      </w:r>
      <w:r w:rsidR="005D6A05">
        <w:rPr>
          <w:rFonts w:ascii="Calibri" w:eastAsia="Times New Roman" w:hAnsi="Calibri" w:cs="Calibri"/>
        </w:rPr>
        <w:t xml:space="preserve"> proposal (</w:t>
      </w:r>
      <w:r w:rsidR="00AB7B10">
        <w:rPr>
          <w:rFonts w:ascii="Calibri" w:eastAsia="Times New Roman" w:hAnsi="Calibri" w:cs="Calibri"/>
        </w:rPr>
        <w:t>8</w:t>
      </w:r>
      <w:r w:rsidR="005D6A05">
        <w:rPr>
          <w:rFonts w:ascii="Calibri" w:eastAsia="Times New Roman" w:hAnsi="Calibri" w:cs="Calibri"/>
        </w:rPr>
        <w:t>%) w</w:t>
      </w:r>
      <w:r w:rsidR="008506E9">
        <w:rPr>
          <w:rFonts w:ascii="Calibri" w:eastAsia="Times New Roman" w:hAnsi="Calibri" w:cs="Calibri"/>
        </w:rPr>
        <w:t>as</w:t>
      </w:r>
      <w:r w:rsidR="005D6A05">
        <w:rPr>
          <w:rFonts w:ascii="Calibri" w:eastAsia="Times New Roman" w:hAnsi="Calibri" w:cs="Calibri"/>
        </w:rPr>
        <w:t xml:space="preserve"> judged ‘not testable/not assessable</w:t>
      </w:r>
      <w:r w:rsidR="008506E9">
        <w:rPr>
          <w:rFonts w:ascii="Calibri" w:eastAsia="Times New Roman" w:hAnsi="Calibri" w:cs="Calibri"/>
        </w:rPr>
        <w:t xml:space="preserve"> in current form</w:t>
      </w:r>
      <w:r w:rsidR="005D6A05">
        <w:rPr>
          <w:rFonts w:ascii="Calibri" w:eastAsia="Times New Roman" w:hAnsi="Calibri" w:cs="Calibri"/>
        </w:rPr>
        <w:t xml:space="preserve">’ and returned as such to the CCD. </w:t>
      </w:r>
      <w:r w:rsidR="005D6A05" w:rsidRPr="00EE404A">
        <w:rPr>
          <w:rFonts w:ascii="Calibri" w:eastAsia="Times New Roman" w:hAnsi="Calibri" w:cs="Calibri"/>
        </w:rPr>
        <w:t>The CCD informed the applicant</w:t>
      </w:r>
      <w:r w:rsidR="00EE404A" w:rsidRPr="00EE404A">
        <w:rPr>
          <w:rFonts w:ascii="Calibri" w:eastAsia="Times New Roman" w:hAnsi="Calibri" w:cs="Calibri"/>
        </w:rPr>
        <w:t xml:space="preserve"> about this decision and gave the opportunity </w:t>
      </w:r>
      <w:r w:rsidR="00EE404A">
        <w:rPr>
          <w:rFonts w:ascii="Calibri" w:eastAsia="Times New Roman" w:hAnsi="Calibri" w:cs="Calibri"/>
        </w:rPr>
        <w:t xml:space="preserve">to re-submit the proposal. The DEC-UM proved a positive advice for </w:t>
      </w:r>
      <w:r w:rsidR="00AB7B10">
        <w:rPr>
          <w:rFonts w:ascii="Calibri" w:eastAsia="Times New Roman" w:hAnsi="Calibri" w:cs="Calibri"/>
        </w:rPr>
        <w:t>10</w:t>
      </w:r>
      <w:r w:rsidR="00EE404A">
        <w:rPr>
          <w:rFonts w:ascii="Calibri" w:eastAsia="Times New Roman" w:hAnsi="Calibri" w:cs="Calibri"/>
        </w:rPr>
        <w:t xml:space="preserve"> proposals (</w:t>
      </w:r>
      <w:r w:rsidR="008506E9">
        <w:rPr>
          <w:rFonts w:ascii="Calibri" w:eastAsia="Times New Roman" w:hAnsi="Calibri" w:cs="Calibri"/>
        </w:rPr>
        <w:t>9</w:t>
      </w:r>
      <w:r w:rsidR="00AB7B10">
        <w:rPr>
          <w:rFonts w:ascii="Calibri" w:eastAsia="Times New Roman" w:hAnsi="Calibri" w:cs="Calibri"/>
        </w:rPr>
        <w:t>1</w:t>
      </w:r>
      <w:r w:rsidR="00EE404A">
        <w:rPr>
          <w:rFonts w:ascii="Calibri" w:eastAsia="Times New Roman" w:hAnsi="Calibri" w:cs="Calibri"/>
        </w:rPr>
        <w:t xml:space="preserve">%) and a positive advice with a clause for </w:t>
      </w:r>
      <w:r w:rsidR="008506E9">
        <w:rPr>
          <w:rFonts w:ascii="Calibri" w:eastAsia="Times New Roman" w:hAnsi="Calibri" w:cs="Calibri"/>
        </w:rPr>
        <w:t>1</w:t>
      </w:r>
      <w:r w:rsidR="00EE404A">
        <w:rPr>
          <w:rFonts w:ascii="Calibri" w:eastAsia="Times New Roman" w:hAnsi="Calibri" w:cs="Calibri"/>
        </w:rPr>
        <w:t xml:space="preserve"> proposal (</w:t>
      </w:r>
      <w:r w:rsidR="00AB7B10">
        <w:rPr>
          <w:rFonts w:ascii="Calibri" w:eastAsia="Times New Roman" w:hAnsi="Calibri" w:cs="Calibri"/>
        </w:rPr>
        <w:t>9</w:t>
      </w:r>
      <w:r w:rsidR="00EE404A">
        <w:rPr>
          <w:rFonts w:ascii="Calibri" w:eastAsia="Times New Roman" w:hAnsi="Calibri" w:cs="Calibri"/>
        </w:rPr>
        <w:t xml:space="preserve">%). </w:t>
      </w:r>
      <w:r w:rsidR="00AB7B10">
        <w:rPr>
          <w:rFonts w:ascii="Calibri" w:eastAsia="Times New Roman" w:hAnsi="Calibri" w:cs="Calibri"/>
        </w:rPr>
        <w:t>A</w:t>
      </w:r>
      <w:r w:rsidR="008506E9">
        <w:rPr>
          <w:rFonts w:ascii="Calibri" w:eastAsia="Times New Roman" w:hAnsi="Calibri" w:cs="Calibri"/>
        </w:rPr>
        <w:t>dvices were given unanimously, f</w:t>
      </w:r>
      <w:r w:rsidR="00EE404A">
        <w:rPr>
          <w:rFonts w:ascii="Calibri" w:eastAsia="Times New Roman" w:hAnsi="Calibri" w:cs="Calibri"/>
        </w:rPr>
        <w:t>or 1 proposal (</w:t>
      </w:r>
      <w:r w:rsidR="00AB7B10">
        <w:rPr>
          <w:rFonts w:ascii="Calibri" w:eastAsia="Times New Roman" w:hAnsi="Calibri" w:cs="Calibri"/>
        </w:rPr>
        <w:t>9</w:t>
      </w:r>
      <w:r w:rsidR="00EE404A">
        <w:rPr>
          <w:rFonts w:ascii="Calibri" w:eastAsia="Times New Roman" w:hAnsi="Calibri" w:cs="Calibri"/>
        </w:rPr>
        <w:t>%)</w:t>
      </w:r>
      <w:r w:rsidR="00AB7B10">
        <w:rPr>
          <w:rFonts w:ascii="Calibri" w:eastAsia="Times New Roman" w:hAnsi="Calibri" w:cs="Calibri"/>
        </w:rPr>
        <w:t xml:space="preserve"> external advi</w:t>
      </w:r>
      <w:r w:rsidR="007764A8" w:rsidRPr="00EF2F28">
        <w:rPr>
          <w:rFonts w:ascii="Calibri" w:eastAsia="Times New Roman" w:hAnsi="Calibri" w:cs="Calibri"/>
        </w:rPr>
        <w:t>c</w:t>
      </w:r>
      <w:r w:rsidR="00AB7B10">
        <w:rPr>
          <w:rFonts w:ascii="Calibri" w:eastAsia="Times New Roman" w:hAnsi="Calibri" w:cs="Calibri"/>
        </w:rPr>
        <w:t>e was requested</w:t>
      </w:r>
      <w:r w:rsidR="00EE404A">
        <w:rPr>
          <w:rFonts w:ascii="Calibri" w:eastAsia="Times New Roman" w:hAnsi="Calibri" w:cs="Calibri"/>
        </w:rPr>
        <w:t>.</w:t>
      </w:r>
    </w:p>
    <w:p w14:paraId="43EC7AA2" w14:textId="31ADC8E8" w:rsidR="008506E9" w:rsidRDefault="00AB7B10" w:rsidP="00AB7B10">
      <w:pPr>
        <w:spacing w:before="100" w:beforeAutospacing="1" w:after="100" w:afterAutospacing="1"/>
        <w:jc w:val="center"/>
        <w:rPr>
          <w:rFonts w:ascii="Calibri,BoldItalic" w:eastAsia="Times New Roman" w:hAnsi="Calibri,BoldItalic" w:cs="Times New Roman"/>
          <w:sz w:val="20"/>
          <w:szCs w:val="20"/>
        </w:rPr>
      </w:pPr>
      <w:r w:rsidRPr="00AB7B10">
        <w:rPr>
          <w:rFonts w:ascii="Calibri,BoldItalic" w:eastAsia="Times New Roman" w:hAnsi="Calibri,BoldItalic" w:cs="Times New Roman"/>
          <w:noProof/>
          <w:sz w:val="20"/>
          <w:szCs w:val="20"/>
        </w:rPr>
        <w:drawing>
          <wp:inline distT="0" distB="0" distL="0" distR="0" wp14:anchorId="11D41B8C" wp14:editId="1B104AE8">
            <wp:extent cx="3778250" cy="158473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9932" cy="15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826DD" w14:textId="07CE077E" w:rsidR="00EE404A" w:rsidRPr="0047787B" w:rsidRDefault="00A705B4" w:rsidP="00EE404A">
      <w:pPr>
        <w:rPr>
          <w:rFonts w:ascii="Calibri,BoldItalic" w:eastAsia="Times New Roman" w:hAnsi="Calibri,BoldItalic" w:cs="Times New Roman"/>
          <w:sz w:val="20"/>
          <w:szCs w:val="20"/>
        </w:rPr>
      </w:pPr>
      <w:r w:rsidRPr="0047787B">
        <w:rPr>
          <w:rFonts w:ascii="Calibri,BoldItalic" w:eastAsia="Times New Roman" w:hAnsi="Calibri,BoldItalic" w:cs="Times New Roman"/>
          <w:sz w:val="20"/>
          <w:szCs w:val="20"/>
        </w:rPr>
        <w:t>Figu</w:t>
      </w:r>
      <w:r w:rsidR="00EE404A" w:rsidRPr="0047787B">
        <w:rPr>
          <w:rFonts w:ascii="Calibri,BoldItalic" w:eastAsia="Times New Roman" w:hAnsi="Calibri,BoldItalic" w:cs="Times New Roman"/>
          <w:sz w:val="20"/>
          <w:szCs w:val="20"/>
        </w:rPr>
        <w:t>re</w:t>
      </w:r>
      <w:r w:rsidR="00041E65" w:rsidRPr="0047787B">
        <w:rPr>
          <w:rFonts w:ascii="Calibri,BoldItalic" w:eastAsia="Times New Roman" w:hAnsi="Calibri,BoldItalic" w:cs="Times New Roman"/>
          <w:sz w:val="20"/>
          <w:szCs w:val="20"/>
        </w:rPr>
        <w:t xml:space="preserve"> 1</w:t>
      </w:r>
      <w:r w:rsidRPr="0047787B">
        <w:rPr>
          <w:rFonts w:ascii="Calibri,BoldItalic" w:eastAsia="Times New Roman" w:hAnsi="Calibri,BoldItalic" w:cs="Times New Roman"/>
          <w:sz w:val="20"/>
          <w:szCs w:val="20"/>
        </w:rPr>
        <w:t xml:space="preserve">. </w:t>
      </w:r>
      <w:r w:rsidR="00EE404A" w:rsidRPr="0047787B">
        <w:rPr>
          <w:rFonts w:ascii="Calibri,BoldItalic" w:eastAsia="Times New Roman" w:hAnsi="Calibri,BoldItalic" w:cs="Times New Roman"/>
          <w:sz w:val="20"/>
          <w:szCs w:val="20"/>
        </w:rPr>
        <w:t>Processing time DEC-UM for completed CCD-requests in 20</w:t>
      </w:r>
      <w:r w:rsidR="008506E9">
        <w:rPr>
          <w:rFonts w:ascii="Calibri,BoldItalic" w:eastAsia="Times New Roman" w:hAnsi="Calibri,BoldItalic" w:cs="Times New Roman"/>
          <w:sz w:val="20"/>
          <w:szCs w:val="20"/>
        </w:rPr>
        <w:t>2</w:t>
      </w:r>
      <w:r w:rsidR="00AB7B10">
        <w:rPr>
          <w:rFonts w:ascii="Calibri,BoldItalic" w:eastAsia="Times New Roman" w:hAnsi="Calibri,BoldItalic" w:cs="Times New Roman"/>
          <w:sz w:val="20"/>
          <w:szCs w:val="20"/>
        </w:rPr>
        <w:t>1</w:t>
      </w:r>
    </w:p>
    <w:p w14:paraId="39DE3C6A" w14:textId="1F7A18B6" w:rsidR="00EE404A" w:rsidRPr="00EE404A" w:rsidRDefault="00EE404A" w:rsidP="00EE404A">
      <w:pPr>
        <w:rPr>
          <w:rFonts w:ascii="Calibri,Italic" w:eastAsia="Times New Roman" w:hAnsi="Calibri,Italic" w:cs="Times New Roman"/>
          <w:sz w:val="20"/>
          <w:szCs w:val="20"/>
        </w:rPr>
      </w:pPr>
      <w:r w:rsidRPr="00EE404A">
        <w:rPr>
          <w:rFonts w:ascii="Calibri,Italic" w:eastAsia="Times New Roman" w:hAnsi="Calibri,Italic" w:cs="Times New Roman"/>
          <w:sz w:val="20"/>
          <w:szCs w:val="20"/>
        </w:rPr>
        <w:t>The purple dashed line indicate</w:t>
      </w:r>
      <w:r>
        <w:rPr>
          <w:rFonts w:ascii="Calibri,Italic" w:eastAsia="Times New Roman" w:hAnsi="Calibri,Italic" w:cs="Times New Roman"/>
          <w:sz w:val="20"/>
          <w:szCs w:val="20"/>
        </w:rPr>
        <w:t xml:space="preserve">s the maximal allowed processing time of 20 working days to provide advice to the CCD. # = </w:t>
      </w:r>
      <w:r w:rsidR="00127C86">
        <w:rPr>
          <w:rFonts w:ascii="Calibri,Italic" w:eastAsia="Times New Roman" w:hAnsi="Calibri,Italic" w:cs="Times New Roman"/>
          <w:sz w:val="20"/>
          <w:szCs w:val="20"/>
        </w:rPr>
        <w:t xml:space="preserve">proposal </w:t>
      </w:r>
      <w:r>
        <w:rPr>
          <w:rFonts w:ascii="Calibri,Italic" w:eastAsia="Times New Roman" w:hAnsi="Calibri,Italic" w:cs="Times New Roman"/>
          <w:sz w:val="20"/>
          <w:szCs w:val="20"/>
        </w:rPr>
        <w:t>not testable /not assessable</w:t>
      </w:r>
      <w:r w:rsidR="00127C86">
        <w:rPr>
          <w:rFonts w:ascii="Calibri,Italic" w:eastAsia="Times New Roman" w:hAnsi="Calibri,Italic" w:cs="Times New Roman"/>
          <w:sz w:val="20"/>
          <w:szCs w:val="20"/>
        </w:rPr>
        <w:t xml:space="preserve">. </w:t>
      </w:r>
      <w:r w:rsidR="008506E9">
        <w:rPr>
          <w:rFonts w:ascii="Calibri,Italic" w:eastAsia="Times New Roman" w:hAnsi="Calibri,Italic" w:cs="Times New Roman"/>
          <w:sz w:val="20"/>
          <w:szCs w:val="20"/>
        </w:rPr>
        <w:t>B</w:t>
      </w:r>
      <w:r w:rsidR="00127C86">
        <w:rPr>
          <w:rFonts w:ascii="Calibri,Italic" w:eastAsia="Times New Roman" w:hAnsi="Calibri,Italic" w:cs="Times New Roman"/>
          <w:sz w:val="20"/>
          <w:szCs w:val="20"/>
        </w:rPr>
        <w:t>lue = new proposal, yellow = re-submitted proposal</w:t>
      </w:r>
      <w:r w:rsidR="008506E9">
        <w:rPr>
          <w:rFonts w:ascii="Calibri,Italic" w:eastAsia="Times New Roman" w:hAnsi="Calibri,Italic" w:cs="Times New Roman"/>
          <w:sz w:val="20"/>
          <w:szCs w:val="20"/>
        </w:rPr>
        <w:t>.</w:t>
      </w:r>
    </w:p>
    <w:p w14:paraId="523E6CBB" w14:textId="5DBC4F28" w:rsidR="00127C86" w:rsidRDefault="00127C86" w:rsidP="00812E86">
      <w:pPr>
        <w:spacing w:before="100" w:beforeAutospacing="1" w:after="100" w:afterAutospacing="1"/>
        <w:jc w:val="both"/>
        <w:rPr>
          <w:rFonts w:ascii="Calibri" w:eastAsia="Times New Roman" w:hAnsi="Calibri" w:cs="Calibri"/>
        </w:rPr>
      </w:pPr>
      <w:r w:rsidRPr="00127C86">
        <w:rPr>
          <w:rFonts w:ascii="Calibri" w:eastAsia="Times New Roman" w:hAnsi="Calibri" w:cs="Calibri"/>
        </w:rPr>
        <w:t>The processing time (working days) to compose an advice towards the CCD is indicated in Figure 1. The average processing time for the DEC-UM in 20</w:t>
      </w:r>
      <w:r w:rsidR="008506E9">
        <w:rPr>
          <w:rFonts w:ascii="Calibri" w:eastAsia="Times New Roman" w:hAnsi="Calibri" w:cs="Calibri"/>
        </w:rPr>
        <w:t>2</w:t>
      </w:r>
      <w:r w:rsidR="00CE21F6">
        <w:rPr>
          <w:rFonts w:ascii="Calibri" w:eastAsia="Times New Roman" w:hAnsi="Calibri" w:cs="Calibri"/>
        </w:rPr>
        <w:t>1</w:t>
      </w:r>
      <w:r w:rsidRPr="00127C86">
        <w:rPr>
          <w:rFonts w:ascii="Calibri" w:eastAsia="Times New Roman" w:hAnsi="Calibri" w:cs="Calibri"/>
        </w:rPr>
        <w:t xml:space="preserve"> was </w:t>
      </w:r>
      <w:r>
        <w:rPr>
          <w:rFonts w:ascii="Calibri" w:eastAsia="Times New Roman" w:hAnsi="Calibri" w:cs="Calibri"/>
        </w:rPr>
        <w:t>1</w:t>
      </w:r>
      <w:r w:rsidR="00CE21F6">
        <w:rPr>
          <w:rFonts w:ascii="Calibri" w:eastAsia="Times New Roman" w:hAnsi="Calibri" w:cs="Calibri"/>
        </w:rPr>
        <w:t>8.8</w:t>
      </w:r>
      <w:r>
        <w:rPr>
          <w:rFonts w:ascii="Calibri" w:eastAsia="Times New Roman" w:hAnsi="Calibri" w:cs="Calibri"/>
        </w:rPr>
        <w:t xml:space="preserve"> working days. This is </w:t>
      </w:r>
      <w:r w:rsidR="00CE21F6">
        <w:rPr>
          <w:rFonts w:ascii="Calibri" w:eastAsia="Times New Roman" w:hAnsi="Calibri" w:cs="Calibri"/>
        </w:rPr>
        <w:t xml:space="preserve">slightly higher </w:t>
      </w:r>
      <w:r w:rsidR="008506E9">
        <w:rPr>
          <w:rFonts w:ascii="Calibri" w:eastAsia="Times New Roman" w:hAnsi="Calibri" w:cs="Calibri"/>
        </w:rPr>
        <w:t>compar</w:t>
      </w:r>
      <w:r w:rsidR="00CE21F6">
        <w:rPr>
          <w:rFonts w:ascii="Calibri" w:eastAsia="Times New Roman" w:hAnsi="Calibri" w:cs="Calibri"/>
        </w:rPr>
        <w:t>ed</w:t>
      </w:r>
      <w:r w:rsidR="008506E9">
        <w:rPr>
          <w:rFonts w:ascii="Calibri" w:eastAsia="Times New Roman" w:hAnsi="Calibri" w:cs="Calibri"/>
        </w:rPr>
        <w:t xml:space="preserve"> with the processing time of 20</w:t>
      </w:r>
      <w:r w:rsidR="00CE21F6">
        <w:rPr>
          <w:rFonts w:ascii="Calibri" w:eastAsia="Times New Roman" w:hAnsi="Calibri" w:cs="Calibri"/>
        </w:rPr>
        <w:t>20, however without reaching statistical difference</w:t>
      </w:r>
      <w:r w:rsidR="008506E9">
        <w:rPr>
          <w:rFonts w:ascii="Calibri" w:eastAsia="Times New Roman" w:hAnsi="Calibri" w:cs="Calibri"/>
        </w:rPr>
        <w:t xml:space="preserve"> and </w:t>
      </w:r>
      <w:r w:rsidR="00CE21F6">
        <w:rPr>
          <w:rFonts w:ascii="Calibri" w:eastAsia="Times New Roman" w:hAnsi="Calibri" w:cs="Calibri"/>
        </w:rPr>
        <w:t xml:space="preserve">still </w:t>
      </w:r>
      <w:r>
        <w:rPr>
          <w:rFonts w:ascii="Calibri" w:eastAsia="Times New Roman" w:hAnsi="Calibri" w:cs="Calibri"/>
        </w:rPr>
        <w:t>below the maximal allowed processing time of 20 working days</w:t>
      </w:r>
      <w:r w:rsidR="008506E9">
        <w:rPr>
          <w:rFonts w:ascii="Calibri" w:eastAsia="Times New Roman" w:hAnsi="Calibri" w:cs="Calibri"/>
        </w:rPr>
        <w:t>, given by the CCD to the DEC</w:t>
      </w:r>
      <w:r>
        <w:rPr>
          <w:rFonts w:ascii="Calibri" w:eastAsia="Times New Roman" w:hAnsi="Calibri" w:cs="Calibri"/>
        </w:rPr>
        <w:t xml:space="preserve"> (purple line). </w:t>
      </w:r>
      <w:r w:rsidRPr="00127C86">
        <w:rPr>
          <w:rFonts w:ascii="Calibri" w:eastAsia="Times New Roman" w:hAnsi="Calibri" w:cs="Calibri"/>
        </w:rPr>
        <w:t>For one proposal this maximal allowed processing time was exceeded, due to the complexity of the application</w:t>
      </w:r>
      <w:r w:rsidR="008506E9">
        <w:rPr>
          <w:rFonts w:ascii="Calibri" w:eastAsia="Times New Roman" w:hAnsi="Calibri" w:cs="Calibri"/>
        </w:rPr>
        <w:t xml:space="preserve"> and also</w:t>
      </w:r>
      <w:r w:rsidR="004237B5">
        <w:rPr>
          <w:rFonts w:ascii="Calibri" w:eastAsia="Times New Roman" w:hAnsi="Calibri" w:cs="Calibri"/>
        </w:rPr>
        <w:t xml:space="preserve"> limited accuracy in answering questions</w:t>
      </w:r>
      <w:r w:rsidRPr="00127C86">
        <w:rPr>
          <w:rFonts w:ascii="Calibri" w:eastAsia="Times New Roman" w:hAnsi="Calibri" w:cs="Calibri"/>
        </w:rPr>
        <w:t>.</w:t>
      </w:r>
      <w:r w:rsidR="00692203">
        <w:rPr>
          <w:rFonts w:ascii="Calibri" w:eastAsia="Times New Roman" w:hAnsi="Calibri" w:cs="Calibri"/>
        </w:rPr>
        <w:t xml:space="preserve"> </w:t>
      </w:r>
      <w:r w:rsidR="004237B5">
        <w:rPr>
          <w:rFonts w:ascii="Calibri" w:eastAsia="Times New Roman" w:hAnsi="Calibri" w:cs="Calibri"/>
        </w:rPr>
        <w:t xml:space="preserve">This delay has been communicated with the CCD, </w:t>
      </w:r>
      <w:r w:rsidR="008506E9">
        <w:rPr>
          <w:rFonts w:ascii="Calibri" w:eastAsia="Times New Roman" w:hAnsi="Calibri" w:cs="Calibri"/>
        </w:rPr>
        <w:t>with</w:t>
      </w:r>
      <w:r w:rsidR="004237B5">
        <w:rPr>
          <w:rFonts w:ascii="Calibri" w:eastAsia="Times New Roman" w:hAnsi="Calibri" w:cs="Calibri"/>
        </w:rPr>
        <w:t xml:space="preserve"> requesting a</w:t>
      </w:r>
      <w:r w:rsidR="00692203">
        <w:rPr>
          <w:rFonts w:ascii="Calibri" w:eastAsia="Times New Roman" w:hAnsi="Calibri" w:cs="Calibri"/>
        </w:rPr>
        <w:t xml:space="preserve">n official extension </w:t>
      </w:r>
      <w:r w:rsidR="00CE21F6">
        <w:rPr>
          <w:rFonts w:ascii="Calibri" w:eastAsia="Times New Roman" w:hAnsi="Calibri" w:cs="Calibri"/>
        </w:rPr>
        <w:t xml:space="preserve">of 15 days </w:t>
      </w:r>
      <w:r w:rsidR="00692203">
        <w:rPr>
          <w:rFonts w:ascii="Calibri" w:eastAsia="Times New Roman" w:hAnsi="Calibri" w:cs="Calibri"/>
        </w:rPr>
        <w:t xml:space="preserve">as indicated by the law (EU 2010/63, Art.41-2). </w:t>
      </w:r>
    </w:p>
    <w:p w14:paraId="63B39A31" w14:textId="1C359FFA" w:rsidR="004237B5" w:rsidRDefault="004237B5" w:rsidP="00A51F9C">
      <w:pPr>
        <w:jc w:val="both"/>
        <w:rPr>
          <w:rFonts w:ascii="Calibri" w:eastAsia="Times New Roman" w:hAnsi="Calibri" w:cs="Calibri"/>
        </w:rPr>
      </w:pPr>
    </w:p>
    <w:p w14:paraId="12316BC1" w14:textId="39CDC4E6" w:rsidR="00CE21F6" w:rsidRPr="00AA64C4" w:rsidRDefault="00CE21F6" w:rsidP="00CE21F6">
      <w:pPr>
        <w:spacing w:after="16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Calibri,Italic" w:eastAsia="Times New Roman" w:hAnsi="Calibri,Italic" w:cs="Times New Roman"/>
          <w:i/>
        </w:rPr>
        <w:t>Animal numbers and discomfort</w:t>
      </w:r>
    </w:p>
    <w:p w14:paraId="568E7213" w14:textId="3CED6D5A" w:rsidR="002974CA" w:rsidRPr="00CE21F6" w:rsidRDefault="00CE21F6" w:rsidP="00CE21F6">
      <w:pPr>
        <w:spacing w:after="16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All project proposals in 2021 encompassed together 29817 animals (Figure 2), </w:t>
      </w:r>
      <w:r w:rsidRPr="00CE21F6">
        <w:rPr>
          <w:rFonts w:ascii="Calibri" w:eastAsia="Times New Roman" w:hAnsi="Calibri" w:cs="Calibri"/>
        </w:rPr>
        <w:t>12029 (40.3%) m</w:t>
      </w:r>
      <w:r>
        <w:rPr>
          <w:rFonts w:ascii="Calibri" w:eastAsia="Times New Roman" w:hAnsi="Calibri" w:cs="Calibri"/>
        </w:rPr>
        <w:t>ice</w:t>
      </w:r>
      <w:r w:rsidRPr="00CE21F6">
        <w:rPr>
          <w:rFonts w:ascii="Calibri" w:eastAsia="Times New Roman" w:hAnsi="Calibri" w:cs="Calibri"/>
        </w:rPr>
        <w:t>, 1981 (6.6%) rat</w:t>
      </w:r>
      <w:r>
        <w:rPr>
          <w:rFonts w:ascii="Calibri" w:eastAsia="Times New Roman" w:hAnsi="Calibri" w:cs="Calibri"/>
        </w:rPr>
        <w:t>s</w:t>
      </w:r>
      <w:r w:rsidRPr="00CE21F6">
        <w:rPr>
          <w:rFonts w:ascii="Calibri" w:eastAsia="Times New Roman" w:hAnsi="Calibri" w:cs="Calibri"/>
        </w:rPr>
        <w:t xml:space="preserve">, 40 (0.1%) </w:t>
      </w:r>
      <w:r>
        <w:rPr>
          <w:rFonts w:ascii="Calibri" w:eastAsia="Times New Roman" w:hAnsi="Calibri" w:cs="Calibri"/>
        </w:rPr>
        <w:t>rabbits</w:t>
      </w:r>
      <w:r w:rsidRPr="00CE21F6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and</w:t>
      </w:r>
      <w:r w:rsidRPr="00CE21F6">
        <w:rPr>
          <w:rFonts w:ascii="Calibri" w:eastAsia="Times New Roman" w:hAnsi="Calibri" w:cs="Calibri"/>
        </w:rPr>
        <w:t xml:space="preserve"> 15767 (52.9%) zebra</w:t>
      </w:r>
      <w:r>
        <w:rPr>
          <w:rFonts w:ascii="Calibri" w:eastAsia="Times New Roman" w:hAnsi="Calibri" w:cs="Calibri"/>
        </w:rPr>
        <w:t>fish</w:t>
      </w:r>
      <w:r w:rsidRPr="00CE21F6">
        <w:rPr>
          <w:rFonts w:ascii="Calibri" w:eastAsia="Times New Roman" w:hAnsi="Calibri" w:cs="Calibri"/>
        </w:rPr>
        <w:t>.</w:t>
      </w:r>
      <w:r>
        <w:rPr>
          <w:rFonts w:ascii="Calibri" w:eastAsia="Times New Roman" w:hAnsi="Calibri" w:cs="Calibri"/>
        </w:rPr>
        <w:t xml:space="preserve"> Figure 3 indicates the percentage animals per species </w:t>
      </w:r>
      <w:r w:rsidR="00EF2F28">
        <w:rPr>
          <w:rFonts w:ascii="Calibri" w:eastAsia="Times New Roman" w:hAnsi="Calibri" w:cs="Calibri"/>
        </w:rPr>
        <w:t xml:space="preserve">assumed to be </w:t>
      </w:r>
      <w:r>
        <w:rPr>
          <w:rFonts w:ascii="Calibri" w:eastAsia="Times New Roman" w:hAnsi="Calibri" w:cs="Calibri"/>
        </w:rPr>
        <w:t xml:space="preserve">exposed to mild, moderate or severe discomfort. Mice are </w:t>
      </w:r>
      <w:r w:rsidR="00A737CE">
        <w:rPr>
          <w:rFonts w:ascii="Calibri" w:eastAsia="Times New Roman" w:hAnsi="Calibri" w:cs="Calibri"/>
        </w:rPr>
        <w:t xml:space="preserve">mainly exposed to moderate discomfort (87.3%), while rats (81.1%) and </w:t>
      </w:r>
      <w:r w:rsidR="00A737CE">
        <w:rPr>
          <w:rFonts w:ascii="Calibri" w:eastAsia="Times New Roman" w:hAnsi="Calibri" w:cs="Calibri"/>
        </w:rPr>
        <w:lastRenderedPageBreak/>
        <w:t xml:space="preserve">rabbits (100%) </w:t>
      </w:r>
      <w:r w:rsidR="00F1692C">
        <w:rPr>
          <w:rFonts w:ascii="Calibri" w:eastAsia="Times New Roman" w:hAnsi="Calibri" w:cs="Calibri"/>
        </w:rPr>
        <w:t xml:space="preserve">are </w:t>
      </w:r>
      <w:r w:rsidR="00F1692C" w:rsidRPr="00EF2F28">
        <w:rPr>
          <w:rFonts w:ascii="Calibri" w:eastAsia="Times New Roman" w:hAnsi="Calibri" w:cs="Calibri"/>
        </w:rPr>
        <w:t xml:space="preserve">described to </w:t>
      </w:r>
      <w:r w:rsidR="00A737CE" w:rsidRPr="00EF2F28">
        <w:rPr>
          <w:rFonts w:ascii="Calibri" w:eastAsia="Times New Roman" w:hAnsi="Calibri" w:cs="Calibri"/>
        </w:rPr>
        <w:t xml:space="preserve">experience mainly mild discomfort. For 0.8% of the mice, severe discomfort is expected. Zebrafish </w:t>
      </w:r>
      <w:r w:rsidR="00F1692C" w:rsidRPr="00EF2F28">
        <w:rPr>
          <w:rFonts w:ascii="Calibri" w:eastAsia="Times New Roman" w:hAnsi="Calibri" w:cs="Calibri"/>
        </w:rPr>
        <w:t xml:space="preserve">will </w:t>
      </w:r>
      <w:r w:rsidR="00A737CE" w:rsidRPr="00EF2F28">
        <w:rPr>
          <w:rFonts w:ascii="Calibri" w:eastAsia="Times New Roman" w:hAnsi="Calibri" w:cs="Calibri"/>
        </w:rPr>
        <w:t>experience</w:t>
      </w:r>
      <w:r w:rsidR="00A737CE">
        <w:rPr>
          <w:rFonts w:ascii="Calibri" w:eastAsia="Times New Roman" w:hAnsi="Calibri" w:cs="Calibri"/>
        </w:rPr>
        <w:t xml:space="preserve"> mild (40.6%) and moderate (40.9%), but also severe (18.5%) discomfort. The 2 project proposals expecting severe discomfort, have been approved with a legal retrospective assessment at the end of the project.</w:t>
      </w:r>
    </w:p>
    <w:p w14:paraId="2348C716" w14:textId="53E99F93" w:rsidR="00A737CE" w:rsidRDefault="00A737CE" w:rsidP="00A737CE">
      <w:pPr>
        <w:jc w:val="center"/>
        <w:rPr>
          <w:rFonts w:ascii="Calibri" w:eastAsia="Times New Roman" w:hAnsi="Calibri" w:cs="Calibri"/>
        </w:rPr>
      </w:pPr>
      <w:r w:rsidRPr="00A737CE">
        <w:rPr>
          <w:rFonts w:ascii="Calibri" w:eastAsia="Times New Roman" w:hAnsi="Calibri" w:cs="Calibri"/>
          <w:noProof/>
        </w:rPr>
        <w:drawing>
          <wp:inline distT="0" distB="0" distL="0" distR="0" wp14:anchorId="0B7EDECD" wp14:editId="67B1E71E">
            <wp:extent cx="2228850" cy="22080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51915" cy="2230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BAEA8" w14:textId="77777777" w:rsidR="00A737CE" w:rsidRDefault="00A737CE" w:rsidP="00A737CE">
      <w:pPr>
        <w:jc w:val="center"/>
        <w:rPr>
          <w:rFonts w:ascii="Calibri" w:eastAsia="Times New Roman" w:hAnsi="Calibri" w:cs="Calibri"/>
        </w:rPr>
      </w:pPr>
    </w:p>
    <w:p w14:paraId="3B3BC836" w14:textId="6A255FC4" w:rsidR="00A737CE" w:rsidRPr="00A737CE" w:rsidRDefault="00A737CE" w:rsidP="00A737CE">
      <w:pPr>
        <w:jc w:val="center"/>
        <w:rPr>
          <w:rFonts w:ascii="Calibri,Italic" w:eastAsia="Times New Roman" w:hAnsi="Calibri,Italic" w:cs="Times New Roman"/>
          <w:sz w:val="20"/>
          <w:szCs w:val="20"/>
        </w:rPr>
      </w:pPr>
      <w:r w:rsidRPr="00EF2F28">
        <w:rPr>
          <w:rFonts w:ascii="Calibri,BoldItalic" w:eastAsia="Times New Roman" w:hAnsi="Calibri,BoldItalic" w:cs="Times New Roman"/>
          <w:sz w:val="20"/>
          <w:szCs w:val="20"/>
        </w:rPr>
        <w:t xml:space="preserve">Figure 2. </w:t>
      </w:r>
      <w:r w:rsidRPr="00A737CE">
        <w:rPr>
          <w:rFonts w:ascii="Calibri,Italic" w:eastAsia="Times New Roman" w:hAnsi="Calibri,Italic" w:cs="Times New Roman"/>
          <w:sz w:val="20"/>
          <w:szCs w:val="20"/>
        </w:rPr>
        <w:t>Number of animals per species requested in 2021.</w:t>
      </w:r>
    </w:p>
    <w:p w14:paraId="36D7C58F" w14:textId="0CB0BA65" w:rsidR="00A737CE" w:rsidRDefault="00A737CE" w:rsidP="00A737CE">
      <w:pPr>
        <w:jc w:val="center"/>
        <w:rPr>
          <w:rFonts w:ascii="Calibri,Italic" w:eastAsia="Times New Roman" w:hAnsi="Calibri,Italic" w:cs="Times New Roman"/>
          <w:sz w:val="20"/>
          <w:szCs w:val="20"/>
        </w:rPr>
      </w:pPr>
    </w:p>
    <w:p w14:paraId="72EB7640" w14:textId="77777777" w:rsidR="0094777F" w:rsidRDefault="0094777F" w:rsidP="00A737CE">
      <w:pPr>
        <w:jc w:val="center"/>
        <w:rPr>
          <w:rFonts w:ascii="Calibri,Italic" w:eastAsia="Times New Roman" w:hAnsi="Calibri,Italic" w:cs="Times New Roman"/>
          <w:sz w:val="20"/>
          <w:szCs w:val="20"/>
        </w:rPr>
      </w:pPr>
    </w:p>
    <w:p w14:paraId="632ED89F" w14:textId="21D9B616" w:rsidR="00A737CE" w:rsidRPr="00A737CE" w:rsidRDefault="0094777F" w:rsidP="00A737CE">
      <w:pPr>
        <w:jc w:val="center"/>
        <w:rPr>
          <w:rFonts w:ascii="Calibri,Italic" w:eastAsia="Times New Roman" w:hAnsi="Calibri,Italic" w:cs="Times New Roman"/>
          <w:sz w:val="20"/>
          <w:szCs w:val="20"/>
        </w:rPr>
      </w:pPr>
      <w:r w:rsidRPr="0094777F">
        <w:rPr>
          <w:rFonts w:ascii="Calibri,Italic" w:eastAsia="Times New Roman" w:hAnsi="Calibri,Italic" w:cs="Times New Roman"/>
          <w:noProof/>
          <w:sz w:val="20"/>
          <w:szCs w:val="20"/>
        </w:rPr>
        <w:drawing>
          <wp:inline distT="0" distB="0" distL="0" distR="0" wp14:anchorId="382B2BB5" wp14:editId="19452532">
            <wp:extent cx="3028950" cy="251818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5629" cy="2532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4814B" w14:textId="77777777" w:rsidR="0094777F" w:rsidRDefault="0094777F" w:rsidP="0094777F">
      <w:pPr>
        <w:jc w:val="center"/>
        <w:rPr>
          <w:rFonts w:ascii="Calibri,BoldItalic" w:eastAsia="Times New Roman" w:hAnsi="Calibri,BoldItalic" w:cs="Times New Roman"/>
          <w:sz w:val="20"/>
          <w:szCs w:val="20"/>
          <w:lang w:val="nl-NL"/>
        </w:rPr>
      </w:pPr>
    </w:p>
    <w:p w14:paraId="49A9824D" w14:textId="51100B22" w:rsidR="0094777F" w:rsidRPr="0094777F" w:rsidRDefault="0094777F" w:rsidP="0094777F">
      <w:pPr>
        <w:jc w:val="center"/>
        <w:rPr>
          <w:rFonts w:ascii="Calibri,Italic" w:eastAsia="Times New Roman" w:hAnsi="Calibri,Italic" w:cs="Times New Roman"/>
        </w:rPr>
      </w:pPr>
      <w:r w:rsidRPr="00EF2F28">
        <w:rPr>
          <w:rFonts w:ascii="Calibri,BoldItalic" w:eastAsia="Times New Roman" w:hAnsi="Calibri,BoldItalic" w:cs="Times New Roman"/>
          <w:sz w:val="20"/>
          <w:szCs w:val="20"/>
        </w:rPr>
        <w:t xml:space="preserve">Figure 3. </w:t>
      </w:r>
      <w:r w:rsidRPr="0094777F">
        <w:rPr>
          <w:rFonts w:ascii="Calibri,BoldItalic" w:eastAsia="Times New Roman" w:hAnsi="Calibri,BoldItalic" w:cs="Times New Roman"/>
          <w:sz w:val="20"/>
          <w:szCs w:val="20"/>
        </w:rPr>
        <w:t xml:space="preserve">Distribution of animals per species according </w:t>
      </w:r>
      <w:r w:rsidR="00F72F64">
        <w:rPr>
          <w:rFonts w:ascii="Calibri,BoldItalic" w:eastAsia="Times New Roman" w:hAnsi="Calibri,BoldItalic" w:cs="Times New Roman"/>
          <w:sz w:val="20"/>
          <w:szCs w:val="20"/>
        </w:rPr>
        <w:t xml:space="preserve">expected </w:t>
      </w:r>
      <w:r w:rsidRPr="0094777F">
        <w:rPr>
          <w:rFonts w:ascii="Calibri,BoldItalic" w:eastAsia="Times New Roman" w:hAnsi="Calibri,BoldItalic" w:cs="Times New Roman"/>
          <w:sz w:val="20"/>
          <w:szCs w:val="20"/>
        </w:rPr>
        <w:t>discomfort indication.</w:t>
      </w:r>
      <w:r w:rsidRPr="0094777F">
        <w:rPr>
          <w:rFonts w:ascii="Calibri,Italic" w:eastAsia="Times New Roman" w:hAnsi="Calibri,Italic" w:cs="Times New Roman"/>
          <w:sz w:val="20"/>
          <w:szCs w:val="20"/>
        </w:rPr>
        <w:br/>
      </w:r>
    </w:p>
    <w:p w14:paraId="24B08388" w14:textId="77777777" w:rsidR="00A737CE" w:rsidRPr="0094777F" w:rsidRDefault="00A737CE" w:rsidP="00A51F9C">
      <w:pPr>
        <w:jc w:val="both"/>
        <w:rPr>
          <w:rFonts w:ascii="Calibri" w:eastAsia="Times New Roman" w:hAnsi="Calibri" w:cs="Calibri"/>
        </w:rPr>
      </w:pPr>
    </w:p>
    <w:p w14:paraId="42BDFC79" w14:textId="7D70993C" w:rsidR="00A705B4" w:rsidRPr="00AA64C4" w:rsidRDefault="00127C86" w:rsidP="00A51F9C">
      <w:pPr>
        <w:jc w:val="both"/>
        <w:rPr>
          <w:rFonts w:ascii="Times New Roman" w:eastAsia="Times New Roman" w:hAnsi="Times New Roman" w:cs="Times New Roman"/>
          <w:i/>
        </w:rPr>
      </w:pPr>
      <w:r w:rsidRPr="00AA64C4">
        <w:rPr>
          <w:rFonts w:ascii="Calibri,Italic" w:eastAsia="Times New Roman" w:hAnsi="Calibri,Italic" w:cs="Times New Roman"/>
          <w:i/>
        </w:rPr>
        <w:t>National meetings</w:t>
      </w:r>
    </w:p>
    <w:p w14:paraId="55B8F673" w14:textId="6D4DFDCE" w:rsidR="00AA64C4" w:rsidRPr="00AA64C4" w:rsidRDefault="00AA64C4" w:rsidP="00A51F9C">
      <w:pPr>
        <w:jc w:val="both"/>
        <w:rPr>
          <w:rFonts w:ascii="Calibri" w:eastAsia="Times New Roman" w:hAnsi="Calibri" w:cs="Calibri"/>
        </w:rPr>
      </w:pPr>
      <w:r w:rsidRPr="00AA64C4">
        <w:rPr>
          <w:rFonts w:ascii="Calibri" w:eastAsia="Times New Roman" w:hAnsi="Calibri" w:cs="Calibri"/>
        </w:rPr>
        <w:t xml:space="preserve">The Dutch </w:t>
      </w:r>
      <w:r w:rsidR="00EF2F28">
        <w:rPr>
          <w:rFonts w:ascii="Calibri" w:eastAsia="Times New Roman" w:hAnsi="Calibri" w:cs="Calibri"/>
        </w:rPr>
        <w:t xml:space="preserve">association </w:t>
      </w:r>
      <w:r w:rsidRPr="00AA64C4">
        <w:rPr>
          <w:rFonts w:ascii="Calibri" w:eastAsia="Times New Roman" w:hAnsi="Calibri" w:cs="Calibri"/>
        </w:rPr>
        <w:t xml:space="preserve">for animal </w:t>
      </w:r>
      <w:r>
        <w:rPr>
          <w:rFonts w:ascii="Calibri" w:eastAsia="Times New Roman" w:hAnsi="Calibri" w:cs="Calibri"/>
        </w:rPr>
        <w:t>ethical committees (NVDEC) is representative for all the 16 DEC’s in several meetings, among others with the CCD. In 20</w:t>
      </w:r>
      <w:r w:rsidR="008506E9">
        <w:rPr>
          <w:rFonts w:ascii="Calibri" w:eastAsia="Times New Roman" w:hAnsi="Calibri" w:cs="Calibri"/>
        </w:rPr>
        <w:t>2</w:t>
      </w:r>
      <w:r w:rsidR="0094777F">
        <w:rPr>
          <w:rFonts w:ascii="Calibri" w:eastAsia="Times New Roman" w:hAnsi="Calibri" w:cs="Calibri"/>
        </w:rPr>
        <w:t>1</w:t>
      </w:r>
      <w:r>
        <w:rPr>
          <w:rFonts w:ascii="Calibri" w:eastAsia="Times New Roman" w:hAnsi="Calibri" w:cs="Calibri"/>
        </w:rPr>
        <w:t xml:space="preserve">, the DEC-UM participated in the meetings for DEC chairs and secretaries, organized by NVDEC, on </w:t>
      </w:r>
      <w:r w:rsidR="0094777F">
        <w:rPr>
          <w:rFonts w:ascii="Calibri" w:eastAsia="Times New Roman" w:hAnsi="Calibri" w:cs="Calibri"/>
        </w:rPr>
        <w:t>April 20</w:t>
      </w:r>
      <w:r w:rsidR="008506E9">
        <w:rPr>
          <w:rFonts w:ascii="Calibri" w:eastAsia="Times New Roman" w:hAnsi="Calibri" w:cs="Calibri"/>
        </w:rPr>
        <w:t xml:space="preserve"> (on</w:t>
      </w:r>
      <w:r w:rsidR="0094777F">
        <w:rPr>
          <w:rFonts w:ascii="Calibri" w:eastAsia="Times New Roman" w:hAnsi="Calibri" w:cs="Calibri"/>
        </w:rPr>
        <w:t>line</w:t>
      </w:r>
      <w:r w:rsidR="008506E9">
        <w:rPr>
          <w:rFonts w:ascii="Calibri" w:eastAsia="Times New Roman" w:hAnsi="Calibri" w:cs="Calibri"/>
        </w:rPr>
        <w:t xml:space="preserve">) </w:t>
      </w:r>
      <w:r>
        <w:rPr>
          <w:rFonts w:ascii="Calibri" w:eastAsia="Times New Roman" w:hAnsi="Calibri" w:cs="Calibri"/>
        </w:rPr>
        <w:t xml:space="preserve">and </w:t>
      </w:r>
      <w:r w:rsidR="0094777F">
        <w:rPr>
          <w:rFonts w:ascii="Calibri" w:eastAsia="Times New Roman" w:hAnsi="Calibri" w:cs="Calibri"/>
        </w:rPr>
        <w:t>October 26</w:t>
      </w:r>
      <w:r w:rsidR="008506E9">
        <w:rPr>
          <w:rFonts w:ascii="Calibri" w:eastAsia="Times New Roman" w:hAnsi="Calibri" w:cs="Calibri"/>
        </w:rPr>
        <w:t xml:space="preserve"> (online)</w:t>
      </w:r>
      <w:r>
        <w:rPr>
          <w:rFonts w:ascii="Calibri" w:eastAsia="Times New Roman" w:hAnsi="Calibri" w:cs="Calibri"/>
        </w:rPr>
        <w:t xml:space="preserve">, as well as in the meetings for CCD-DEC chairs and secretaries, organized by the CCD on </w:t>
      </w:r>
      <w:r w:rsidR="0094777F">
        <w:rPr>
          <w:rFonts w:ascii="Calibri" w:eastAsia="Times New Roman" w:hAnsi="Calibri" w:cs="Calibri"/>
        </w:rPr>
        <w:t>April 20</w:t>
      </w:r>
      <w:r>
        <w:rPr>
          <w:rFonts w:ascii="Calibri" w:eastAsia="Times New Roman" w:hAnsi="Calibri" w:cs="Calibri"/>
        </w:rPr>
        <w:t xml:space="preserve"> and </w:t>
      </w:r>
      <w:r w:rsidR="0094777F">
        <w:rPr>
          <w:rFonts w:ascii="Calibri" w:eastAsia="Times New Roman" w:hAnsi="Calibri" w:cs="Calibri"/>
        </w:rPr>
        <w:t>October 26</w:t>
      </w:r>
      <w:r w:rsidR="008506E9">
        <w:rPr>
          <w:rFonts w:ascii="Calibri" w:eastAsia="Times New Roman" w:hAnsi="Calibri" w:cs="Calibri"/>
        </w:rPr>
        <w:t xml:space="preserve"> (both online)</w:t>
      </w:r>
      <w:r>
        <w:rPr>
          <w:rFonts w:ascii="Calibri" w:eastAsia="Times New Roman" w:hAnsi="Calibri" w:cs="Calibri"/>
        </w:rPr>
        <w:t xml:space="preserve">. The meeting organized by NVDEC always preceded the meetings organized by CCD. </w:t>
      </w:r>
    </w:p>
    <w:p w14:paraId="560F718A" w14:textId="3F84DFC7" w:rsidR="002974CA" w:rsidRDefault="002974CA" w:rsidP="00A51F9C">
      <w:pPr>
        <w:jc w:val="both"/>
        <w:rPr>
          <w:rFonts w:ascii="Calibri" w:eastAsia="Times New Roman" w:hAnsi="Calibri" w:cs="Calibri"/>
        </w:rPr>
      </w:pPr>
    </w:p>
    <w:p w14:paraId="6789AADC" w14:textId="77777777" w:rsidR="0094777F" w:rsidRPr="0047787B" w:rsidRDefault="0094777F" w:rsidP="00A51F9C">
      <w:pPr>
        <w:jc w:val="both"/>
        <w:rPr>
          <w:rFonts w:ascii="Calibri" w:eastAsia="Times New Roman" w:hAnsi="Calibri" w:cs="Calibri"/>
        </w:rPr>
      </w:pPr>
    </w:p>
    <w:p w14:paraId="0F9F0361" w14:textId="250B9D02" w:rsidR="00A705B4" w:rsidRPr="00AA64C4" w:rsidRDefault="00A705B4" w:rsidP="00AA64C4">
      <w:pPr>
        <w:jc w:val="both"/>
        <w:rPr>
          <w:rFonts w:ascii="Times New Roman" w:eastAsia="Times New Roman" w:hAnsi="Times New Roman" w:cs="Times New Roman"/>
          <w:i/>
        </w:rPr>
      </w:pPr>
      <w:r w:rsidRPr="00AA64C4">
        <w:rPr>
          <w:rFonts w:ascii="Calibri,Italic" w:eastAsia="Times New Roman" w:hAnsi="Calibri,Italic" w:cs="Times New Roman"/>
          <w:i/>
        </w:rPr>
        <w:t>Educati</w:t>
      </w:r>
      <w:r w:rsidR="00AA64C4" w:rsidRPr="00AA64C4">
        <w:rPr>
          <w:rFonts w:ascii="Calibri,Italic" w:eastAsia="Times New Roman" w:hAnsi="Calibri,Italic" w:cs="Times New Roman"/>
          <w:i/>
        </w:rPr>
        <w:t>on</w:t>
      </w:r>
      <w:r w:rsidRPr="00AA64C4">
        <w:rPr>
          <w:rFonts w:ascii="Calibri,Italic" w:eastAsia="Times New Roman" w:hAnsi="Calibri,Italic" w:cs="Times New Roman"/>
          <w:i/>
        </w:rPr>
        <w:t xml:space="preserve"> </w:t>
      </w:r>
    </w:p>
    <w:p w14:paraId="7A067972" w14:textId="37BD2E2E" w:rsidR="0019719E" w:rsidRPr="00692203" w:rsidRDefault="002974CA" w:rsidP="00812E86">
      <w:pPr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 xml:space="preserve">In </w:t>
      </w:r>
      <w:r w:rsidR="00AA64C4" w:rsidRPr="0055538F">
        <w:rPr>
          <w:rFonts w:ascii="Calibri" w:eastAsia="Times New Roman" w:hAnsi="Calibri" w:cs="Calibri"/>
        </w:rPr>
        <w:t xml:space="preserve">the </w:t>
      </w:r>
      <w:r w:rsidR="001B03B9" w:rsidRPr="0055538F">
        <w:rPr>
          <w:rFonts w:ascii="Calibri" w:eastAsia="Times New Roman" w:hAnsi="Calibri" w:cs="Calibri"/>
        </w:rPr>
        <w:t>L</w:t>
      </w:r>
      <w:r w:rsidR="00AA64C4" w:rsidRPr="0055538F">
        <w:rPr>
          <w:rFonts w:ascii="Calibri" w:eastAsia="Times New Roman" w:hAnsi="Calibri" w:cs="Calibri"/>
        </w:rPr>
        <w:t xml:space="preserve">aboratory </w:t>
      </w:r>
      <w:r w:rsidR="001B03B9" w:rsidRPr="0055538F">
        <w:rPr>
          <w:rFonts w:ascii="Calibri" w:eastAsia="Times New Roman" w:hAnsi="Calibri" w:cs="Calibri"/>
        </w:rPr>
        <w:t>A</w:t>
      </w:r>
      <w:r w:rsidR="00AA64C4" w:rsidRPr="0055538F">
        <w:rPr>
          <w:rFonts w:ascii="Calibri" w:eastAsia="Times New Roman" w:hAnsi="Calibri" w:cs="Calibri"/>
        </w:rPr>
        <w:t xml:space="preserve">nimal </w:t>
      </w:r>
      <w:r w:rsidR="001B03B9" w:rsidRPr="0055538F">
        <w:rPr>
          <w:rFonts w:ascii="Calibri" w:eastAsia="Times New Roman" w:hAnsi="Calibri" w:cs="Calibri"/>
        </w:rPr>
        <w:t>S</w:t>
      </w:r>
      <w:r w:rsidR="00AA64C4" w:rsidRPr="0055538F">
        <w:rPr>
          <w:rFonts w:ascii="Calibri" w:eastAsia="Times New Roman" w:hAnsi="Calibri" w:cs="Calibri"/>
        </w:rPr>
        <w:t xml:space="preserve">cience </w:t>
      </w:r>
      <w:r w:rsidR="001B03B9" w:rsidRPr="0055538F">
        <w:rPr>
          <w:rFonts w:ascii="Calibri" w:eastAsia="Times New Roman" w:hAnsi="Calibri" w:cs="Calibri"/>
        </w:rPr>
        <w:t>C</w:t>
      </w:r>
      <w:r w:rsidR="00AA64C4" w:rsidRPr="0055538F">
        <w:rPr>
          <w:rFonts w:ascii="Calibri" w:eastAsia="Times New Roman" w:hAnsi="Calibri" w:cs="Calibri"/>
        </w:rPr>
        <w:t>ourse</w:t>
      </w:r>
      <w:r w:rsidR="001B03B9" w:rsidRPr="0055538F">
        <w:rPr>
          <w:rFonts w:ascii="Calibri" w:eastAsia="Times New Roman" w:hAnsi="Calibri" w:cs="Calibri"/>
        </w:rPr>
        <w:t xml:space="preserve"> at UM/FHML</w:t>
      </w:r>
      <w:r>
        <w:rPr>
          <w:rFonts w:ascii="Calibri" w:eastAsia="Times New Roman" w:hAnsi="Calibri" w:cs="Calibri"/>
        </w:rPr>
        <w:t xml:space="preserve">, organized in </w:t>
      </w:r>
      <w:r w:rsidR="0094777F">
        <w:rPr>
          <w:rFonts w:ascii="Calibri" w:eastAsia="Times New Roman" w:hAnsi="Calibri" w:cs="Calibri"/>
        </w:rPr>
        <w:t>April</w:t>
      </w:r>
      <w:r>
        <w:rPr>
          <w:rFonts w:ascii="Calibri" w:eastAsia="Times New Roman" w:hAnsi="Calibri" w:cs="Calibri"/>
        </w:rPr>
        <w:t xml:space="preserve"> and October 202</w:t>
      </w:r>
      <w:r w:rsidR="0094777F">
        <w:rPr>
          <w:rFonts w:ascii="Calibri" w:eastAsia="Times New Roman" w:hAnsi="Calibri" w:cs="Calibri"/>
        </w:rPr>
        <w:t>1</w:t>
      </w:r>
      <w:r>
        <w:rPr>
          <w:rFonts w:ascii="Calibri" w:eastAsia="Times New Roman" w:hAnsi="Calibri" w:cs="Calibri"/>
        </w:rPr>
        <w:t xml:space="preserve">, the ethicist DEC-UM </w:t>
      </w:r>
      <w:r w:rsidR="001B03B9" w:rsidRPr="0055538F">
        <w:rPr>
          <w:rFonts w:ascii="Calibri" w:eastAsia="Times New Roman" w:hAnsi="Calibri" w:cs="Calibri"/>
        </w:rPr>
        <w:t>gave lectures on</w:t>
      </w:r>
      <w:r w:rsidR="00DD46C4" w:rsidRPr="0055538F">
        <w:rPr>
          <w:rFonts w:ascii="Calibri" w:eastAsia="Times New Roman" w:hAnsi="Calibri" w:cs="Calibri"/>
        </w:rPr>
        <w:t xml:space="preserve"> the law on animal</w:t>
      </w:r>
      <w:r w:rsidR="00692203">
        <w:rPr>
          <w:rFonts w:ascii="Calibri" w:eastAsia="Times New Roman" w:hAnsi="Calibri" w:cs="Calibri"/>
        </w:rPr>
        <w:t xml:space="preserve"> </w:t>
      </w:r>
      <w:r w:rsidR="00DD46C4" w:rsidRPr="0055538F">
        <w:rPr>
          <w:rFonts w:ascii="Calibri" w:eastAsia="Times New Roman" w:hAnsi="Calibri" w:cs="Calibri"/>
        </w:rPr>
        <w:t>testing (WoD), the role of the DEC and from a more general point of view ethics concerning animal testing.</w:t>
      </w:r>
    </w:p>
    <w:sectPr w:rsidR="0019719E" w:rsidRPr="00692203" w:rsidSect="001B77E8"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32E62" w14:textId="77777777" w:rsidR="006D134A" w:rsidRDefault="006D134A" w:rsidP="004E42CC">
      <w:r>
        <w:separator/>
      </w:r>
    </w:p>
  </w:endnote>
  <w:endnote w:type="continuationSeparator" w:id="0">
    <w:p w14:paraId="3ABF82D2" w14:textId="77777777" w:rsidR="006D134A" w:rsidRDefault="006D134A" w:rsidP="004E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Calibri,Italic">
    <w:altName w:val="Calibri"/>
    <w:panose1 w:val="020B0604020202020204"/>
    <w:charset w:val="00"/>
    <w:family w:val="roman"/>
    <w:notTrueType/>
    <w:pitch w:val="default"/>
  </w:font>
  <w:font w:name="Calibri,BoldItalic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A6B54" w14:textId="77777777" w:rsidR="006D134A" w:rsidRDefault="006D134A" w:rsidP="004E42CC">
      <w:r>
        <w:separator/>
      </w:r>
    </w:p>
  </w:footnote>
  <w:footnote w:type="continuationSeparator" w:id="0">
    <w:p w14:paraId="3833C859" w14:textId="77777777" w:rsidR="006D134A" w:rsidRDefault="006D134A" w:rsidP="004E4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6B9B4" w14:textId="77777777" w:rsidR="004E42CC" w:rsidRDefault="004E42CC">
    <w:pPr>
      <w:pStyle w:val="Header"/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2A865818" wp14:editId="7EEE5DF7">
          <wp:simplePos x="0" y="0"/>
          <wp:positionH relativeFrom="column">
            <wp:posOffset>-1085850</wp:posOffset>
          </wp:positionH>
          <wp:positionV relativeFrom="paragraph">
            <wp:posOffset>-762635</wp:posOffset>
          </wp:positionV>
          <wp:extent cx="7560000" cy="1322646"/>
          <wp:effectExtent l="0" t="0" r="9525" b="0"/>
          <wp:wrapNone/>
          <wp:docPr id="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briefpapier UM-MUMC-FHM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22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B4"/>
    <w:rsid w:val="000050A5"/>
    <w:rsid w:val="000114F7"/>
    <w:rsid w:val="000152F4"/>
    <w:rsid w:val="00016F29"/>
    <w:rsid w:val="00026E0F"/>
    <w:rsid w:val="00030507"/>
    <w:rsid w:val="000337BA"/>
    <w:rsid w:val="000417CB"/>
    <w:rsid w:val="00041E65"/>
    <w:rsid w:val="00043F51"/>
    <w:rsid w:val="00045472"/>
    <w:rsid w:val="000506E5"/>
    <w:rsid w:val="00062D2B"/>
    <w:rsid w:val="00064D09"/>
    <w:rsid w:val="0006569B"/>
    <w:rsid w:val="00065EE5"/>
    <w:rsid w:val="00070210"/>
    <w:rsid w:val="00076739"/>
    <w:rsid w:val="00076C50"/>
    <w:rsid w:val="00084F35"/>
    <w:rsid w:val="000A2846"/>
    <w:rsid w:val="000B6BD5"/>
    <w:rsid w:val="000D439A"/>
    <w:rsid w:val="000F7E02"/>
    <w:rsid w:val="00117DB9"/>
    <w:rsid w:val="0012733B"/>
    <w:rsid w:val="00127C86"/>
    <w:rsid w:val="00142593"/>
    <w:rsid w:val="001449CB"/>
    <w:rsid w:val="0014750C"/>
    <w:rsid w:val="00180C48"/>
    <w:rsid w:val="001855F1"/>
    <w:rsid w:val="00187785"/>
    <w:rsid w:val="001940CE"/>
    <w:rsid w:val="00196A16"/>
    <w:rsid w:val="0019719E"/>
    <w:rsid w:val="001B03B9"/>
    <w:rsid w:val="001B21E1"/>
    <w:rsid w:val="001B77E8"/>
    <w:rsid w:val="001D3B56"/>
    <w:rsid w:val="00201E11"/>
    <w:rsid w:val="00233665"/>
    <w:rsid w:val="00236A69"/>
    <w:rsid w:val="00261713"/>
    <w:rsid w:val="00273AC7"/>
    <w:rsid w:val="002913FB"/>
    <w:rsid w:val="00293269"/>
    <w:rsid w:val="002974CA"/>
    <w:rsid w:val="002B3800"/>
    <w:rsid w:val="002B5EF7"/>
    <w:rsid w:val="002F6060"/>
    <w:rsid w:val="002F76A7"/>
    <w:rsid w:val="003204DC"/>
    <w:rsid w:val="00332A03"/>
    <w:rsid w:val="00332C0C"/>
    <w:rsid w:val="003420A7"/>
    <w:rsid w:val="00355A84"/>
    <w:rsid w:val="00366F15"/>
    <w:rsid w:val="003932A9"/>
    <w:rsid w:val="00395F3C"/>
    <w:rsid w:val="003A6976"/>
    <w:rsid w:val="003B0CEB"/>
    <w:rsid w:val="003B4D21"/>
    <w:rsid w:val="003B6C67"/>
    <w:rsid w:val="003C0A86"/>
    <w:rsid w:val="003D6441"/>
    <w:rsid w:val="00401035"/>
    <w:rsid w:val="0041054F"/>
    <w:rsid w:val="004143E2"/>
    <w:rsid w:val="00414A6A"/>
    <w:rsid w:val="0042079D"/>
    <w:rsid w:val="004237B5"/>
    <w:rsid w:val="00427110"/>
    <w:rsid w:val="004338AD"/>
    <w:rsid w:val="00433DF5"/>
    <w:rsid w:val="00435A66"/>
    <w:rsid w:val="00464D6C"/>
    <w:rsid w:val="0047535F"/>
    <w:rsid w:val="0047787B"/>
    <w:rsid w:val="0048440E"/>
    <w:rsid w:val="0048513C"/>
    <w:rsid w:val="004904FA"/>
    <w:rsid w:val="004A2425"/>
    <w:rsid w:val="004C0F93"/>
    <w:rsid w:val="004C6CE1"/>
    <w:rsid w:val="004E42CC"/>
    <w:rsid w:val="004F6399"/>
    <w:rsid w:val="005366F3"/>
    <w:rsid w:val="00547ED2"/>
    <w:rsid w:val="0055538F"/>
    <w:rsid w:val="00555427"/>
    <w:rsid w:val="005958BF"/>
    <w:rsid w:val="005A3A5F"/>
    <w:rsid w:val="005A7BAD"/>
    <w:rsid w:val="005C5E94"/>
    <w:rsid w:val="005D21BE"/>
    <w:rsid w:val="005D6A05"/>
    <w:rsid w:val="005E1CCB"/>
    <w:rsid w:val="005E5A91"/>
    <w:rsid w:val="005F098E"/>
    <w:rsid w:val="005F3A4B"/>
    <w:rsid w:val="00601700"/>
    <w:rsid w:val="0063583F"/>
    <w:rsid w:val="00651A63"/>
    <w:rsid w:val="006554C0"/>
    <w:rsid w:val="00656C99"/>
    <w:rsid w:val="00673BE3"/>
    <w:rsid w:val="00692203"/>
    <w:rsid w:val="006A0F95"/>
    <w:rsid w:val="006A591E"/>
    <w:rsid w:val="006C1EF5"/>
    <w:rsid w:val="006C25C4"/>
    <w:rsid w:val="006D134A"/>
    <w:rsid w:val="006D4408"/>
    <w:rsid w:val="006E1644"/>
    <w:rsid w:val="006F6C68"/>
    <w:rsid w:val="00705BCA"/>
    <w:rsid w:val="007602E6"/>
    <w:rsid w:val="00762D7C"/>
    <w:rsid w:val="007764A8"/>
    <w:rsid w:val="00785CB3"/>
    <w:rsid w:val="007B26A0"/>
    <w:rsid w:val="007C44C0"/>
    <w:rsid w:val="007D4228"/>
    <w:rsid w:val="007D4714"/>
    <w:rsid w:val="007D5233"/>
    <w:rsid w:val="00812E86"/>
    <w:rsid w:val="008143CD"/>
    <w:rsid w:val="00826B0E"/>
    <w:rsid w:val="00842606"/>
    <w:rsid w:val="008506E9"/>
    <w:rsid w:val="008706B6"/>
    <w:rsid w:val="008A493D"/>
    <w:rsid w:val="008B0F18"/>
    <w:rsid w:val="008C61B2"/>
    <w:rsid w:val="008D5CA2"/>
    <w:rsid w:val="008D74DE"/>
    <w:rsid w:val="008E1753"/>
    <w:rsid w:val="008E5A22"/>
    <w:rsid w:val="009374E3"/>
    <w:rsid w:val="0094777F"/>
    <w:rsid w:val="00950747"/>
    <w:rsid w:val="00965DE7"/>
    <w:rsid w:val="0096635E"/>
    <w:rsid w:val="00972772"/>
    <w:rsid w:val="00974505"/>
    <w:rsid w:val="00980690"/>
    <w:rsid w:val="00997D94"/>
    <w:rsid w:val="009C5492"/>
    <w:rsid w:val="009D0378"/>
    <w:rsid w:val="009D4DF7"/>
    <w:rsid w:val="009E1F37"/>
    <w:rsid w:val="009E24EF"/>
    <w:rsid w:val="009E6D6E"/>
    <w:rsid w:val="009F347D"/>
    <w:rsid w:val="009F6285"/>
    <w:rsid w:val="009F6567"/>
    <w:rsid w:val="009F6AC8"/>
    <w:rsid w:val="00A17476"/>
    <w:rsid w:val="00A20FBE"/>
    <w:rsid w:val="00A24F19"/>
    <w:rsid w:val="00A27237"/>
    <w:rsid w:val="00A33FFC"/>
    <w:rsid w:val="00A4044B"/>
    <w:rsid w:val="00A51F9C"/>
    <w:rsid w:val="00A55FAF"/>
    <w:rsid w:val="00A705B4"/>
    <w:rsid w:val="00A737CE"/>
    <w:rsid w:val="00A84DB5"/>
    <w:rsid w:val="00A929C8"/>
    <w:rsid w:val="00AA64C4"/>
    <w:rsid w:val="00AB7B10"/>
    <w:rsid w:val="00AD62FE"/>
    <w:rsid w:val="00B04938"/>
    <w:rsid w:val="00B052BC"/>
    <w:rsid w:val="00B05485"/>
    <w:rsid w:val="00B13EA2"/>
    <w:rsid w:val="00B15084"/>
    <w:rsid w:val="00B25C17"/>
    <w:rsid w:val="00B26847"/>
    <w:rsid w:val="00B340B6"/>
    <w:rsid w:val="00B43166"/>
    <w:rsid w:val="00B52665"/>
    <w:rsid w:val="00B54EC4"/>
    <w:rsid w:val="00B55790"/>
    <w:rsid w:val="00B74A9A"/>
    <w:rsid w:val="00B839C0"/>
    <w:rsid w:val="00B849AF"/>
    <w:rsid w:val="00B85BC8"/>
    <w:rsid w:val="00B874B2"/>
    <w:rsid w:val="00B93137"/>
    <w:rsid w:val="00B97E9A"/>
    <w:rsid w:val="00BA53E6"/>
    <w:rsid w:val="00BA5F4B"/>
    <w:rsid w:val="00BB59F0"/>
    <w:rsid w:val="00BB6966"/>
    <w:rsid w:val="00BC3AD0"/>
    <w:rsid w:val="00BD04C6"/>
    <w:rsid w:val="00BE328D"/>
    <w:rsid w:val="00C03AD8"/>
    <w:rsid w:val="00C15C76"/>
    <w:rsid w:val="00C27D1E"/>
    <w:rsid w:val="00C763BD"/>
    <w:rsid w:val="00C84641"/>
    <w:rsid w:val="00CA1C0C"/>
    <w:rsid w:val="00CA501D"/>
    <w:rsid w:val="00CA77A6"/>
    <w:rsid w:val="00CB518F"/>
    <w:rsid w:val="00CD1AEC"/>
    <w:rsid w:val="00CE21F6"/>
    <w:rsid w:val="00CE6247"/>
    <w:rsid w:val="00CF5DF0"/>
    <w:rsid w:val="00CF6BC3"/>
    <w:rsid w:val="00D03FC8"/>
    <w:rsid w:val="00D27020"/>
    <w:rsid w:val="00D32888"/>
    <w:rsid w:val="00D45429"/>
    <w:rsid w:val="00D83D90"/>
    <w:rsid w:val="00DA617A"/>
    <w:rsid w:val="00DB5541"/>
    <w:rsid w:val="00DD35E9"/>
    <w:rsid w:val="00DD46C4"/>
    <w:rsid w:val="00DF2F7C"/>
    <w:rsid w:val="00DF51F8"/>
    <w:rsid w:val="00E07A65"/>
    <w:rsid w:val="00E13938"/>
    <w:rsid w:val="00E2107B"/>
    <w:rsid w:val="00E22BBA"/>
    <w:rsid w:val="00E45A86"/>
    <w:rsid w:val="00E527E0"/>
    <w:rsid w:val="00E60D19"/>
    <w:rsid w:val="00E63C09"/>
    <w:rsid w:val="00E63CA1"/>
    <w:rsid w:val="00EB23A9"/>
    <w:rsid w:val="00EB6A8C"/>
    <w:rsid w:val="00EC4809"/>
    <w:rsid w:val="00EE0D41"/>
    <w:rsid w:val="00EE404A"/>
    <w:rsid w:val="00EF2F28"/>
    <w:rsid w:val="00EF42EF"/>
    <w:rsid w:val="00F02B6F"/>
    <w:rsid w:val="00F066B6"/>
    <w:rsid w:val="00F1692C"/>
    <w:rsid w:val="00F17E3C"/>
    <w:rsid w:val="00F20431"/>
    <w:rsid w:val="00F22CB3"/>
    <w:rsid w:val="00F3273B"/>
    <w:rsid w:val="00F367AC"/>
    <w:rsid w:val="00F6076C"/>
    <w:rsid w:val="00F63827"/>
    <w:rsid w:val="00F72F64"/>
    <w:rsid w:val="00F755FD"/>
    <w:rsid w:val="00FA3F1A"/>
    <w:rsid w:val="00FA7B39"/>
    <w:rsid w:val="00FB5567"/>
    <w:rsid w:val="00FD1F13"/>
    <w:rsid w:val="00FD52C7"/>
    <w:rsid w:val="00FE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2D4CAB"/>
  <w15:docId w15:val="{EA306B6E-7115-5A43-A468-44185DE5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05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705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5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5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5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5B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5B4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332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42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2CC"/>
  </w:style>
  <w:style w:type="paragraph" w:styleId="Footer">
    <w:name w:val="footer"/>
    <w:basedOn w:val="Normal"/>
    <w:link w:val="FooterChar"/>
    <w:uiPriority w:val="99"/>
    <w:unhideWhenUsed/>
    <w:rsid w:val="004E42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2CC"/>
  </w:style>
  <w:style w:type="character" w:styleId="Hyperlink">
    <w:name w:val="Hyperlink"/>
    <w:basedOn w:val="DefaultParagraphFont"/>
    <w:uiPriority w:val="99"/>
    <w:unhideWhenUsed/>
    <w:rsid w:val="004E42CC"/>
    <w:rPr>
      <w:color w:val="0563C1" w:themeColor="hyperlink"/>
      <w:u w:val="single"/>
    </w:rPr>
  </w:style>
  <w:style w:type="table" w:customStyle="1" w:styleId="ListTable6Colorful1">
    <w:name w:val="List Table 6 Colorful1"/>
    <w:basedOn w:val="TableNormal"/>
    <w:uiPriority w:val="51"/>
    <w:rsid w:val="00FA3F1A"/>
    <w:rPr>
      <w:rFonts w:eastAsiaTheme="minorEastAsia"/>
      <w:color w:val="000000" w:themeColor="text1"/>
      <w:lang w:val="nl-NL" w:eastAsia="nl-NL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922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8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8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6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2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7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9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4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9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strichtuniversity.nl/nl/about-um/faculties/health-medicine-and-life-sciences/facilities/dier-experimenten-commissi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1107</Words>
  <Characters>6315</Characters>
  <Application>Microsoft Office Word</Application>
  <DocSecurity>0</DocSecurity>
  <Lines>52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Ludwig Dubois</dc:creator>
  <cp:lastModifiedBy>Ludwig Dubois</cp:lastModifiedBy>
  <cp:revision>5</cp:revision>
  <dcterms:created xsi:type="dcterms:W3CDTF">2022-05-17T12:10:00Z</dcterms:created>
  <dcterms:modified xsi:type="dcterms:W3CDTF">2022-05-17T12:56:00Z</dcterms:modified>
</cp:coreProperties>
</file>