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762"/>
        <w:gridCol w:w="7744"/>
      </w:tblGrid>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Course title </w:t>
            </w:r>
          </w:p>
        </w:tc>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b/>
                <w:color w:val="333333"/>
                <w:sz w:val="20"/>
                <w:szCs w:val="20"/>
                <w:lang w:eastAsia="en-GB"/>
              </w:rPr>
            </w:pPr>
            <w:r w:rsidRPr="00452D0A">
              <w:rPr>
                <w:rFonts w:ascii="Segoe UI" w:eastAsia="Times New Roman" w:hAnsi="Segoe UI" w:cs="Segoe UI"/>
                <w:b/>
                <w:color w:val="333333"/>
                <w:sz w:val="20"/>
                <w:szCs w:val="20"/>
                <w:lang w:eastAsia="en-GB"/>
              </w:rPr>
              <w:t xml:space="preserve">Culture, politics and society in contemporary Asia </w:t>
            </w:r>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Course code </w:t>
            </w:r>
          </w:p>
        </w:tc>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EBC2037 </w:t>
            </w:r>
            <w:bookmarkStart w:id="0" w:name="_GoBack"/>
            <w:bookmarkEnd w:id="0"/>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ECTS credits </w:t>
            </w:r>
          </w:p>
        </w:tc>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6,5 </w:t>
            </w:r>
          </w:p>
        </w:tc>
      </w:tr>
      <w:tr w:rsidR="00452D0A" w:rsidRPr="00452D0A" w:rsidTr="00452D0A">
        <w:tc>
          <w:tcPr>
            <w:tcW w:w="0" w:type="auto"/>
            <w:tcBorders>
              <w:top w:val="nil"/>
              <w:left w:val="nil"/>
              <w:bottom w:val="nil"/>
              <w:right w:val="nil"/>
            </w:tcBorders>
            <w:tcMar>
              <w:top w:w="60" w:type="dxa"/>
              <w:left w:w="0" w:type="dxa"/>
              <w:bottom w:w="60" w:type="dxa"/>
              <w:right w:w="480" w:type="dxa"/>
            </w:tcMar>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Pr>
                <w:rFonts w:ascii="Segoe UI" w:eastAsia="Times New Roman" w:hAnsi="Segoe UI" w:cs="Segoe UI"/>
                <w:color w:val="333333"/>
                <w:sz w:val="20"/>
                <w:szCs w:val="20"/>
                <w:lang w:eastAsia="en-GB"/>
              </w:rPr>
              <w:t>Period</w:t>
            </w:r>
          </w:p>
        </w:tc>
        <w:tc>
          <w:tcPr>
            <w:tcW w:w="0" w:type="auto"/>
            <w:tcBorders>
              <w:top w:val="nil"/>
              <w:left w:val="nil"/>
              <w:bottom w:val="nil"/>
              <w:right w:val="nil"/>
            </w:tcBorders>
            <w:tcMar>
              <w:top w:w="60" w:type="dxa"/>
              <w:left w:w="0" w:type="dxa"/>
              <w:bottom w:w="60" w:type="dxa"/>
              <w:right w:w="480" w:type="dxa"/>
            </w:tcMar>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Pr>
                <w:rFonts w:ascii="Segoe UI" w:eastAsia="Times New Roman" w:hAnsi="Segoe UI" w:cs="Segoe UI"/>
                <w:color w:val="333333"/>
                <w:sz w:val="20"/>
                <w:szCs w:val="20"/>
                <w:lang w:eastAsia="en-GB"/>
              </w:rPr>
              <w:t>1</w:t>
            </w:r>
            <w:r w:rsidR="00735FA2">
              <w:rPr>
                <w:rFonts w:ascii="Segoe UI" w:eastAsia="Times New Roman" w:hAnsi="Segoe UI" w:cs="Segoe UI"/>
                <w:color w:val="333333"/>
                <w:sz w:val="20"/>
                <w:szCs w:val="20"/>
                <w:lang w:eastAsia="en-GB"/>
              </w:rPr>
              <w:t xml:space="preserve"> &gt;&gt; find the information for period 2 below</w:t>
            </w:r>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Level </w:t>
            </w:r>
          </w:p>
        </w:tc>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Introductory </w:t>
            </w:r>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Coordinator </w:t>
            </w:r>
          </w:p>
        </w:tc>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proofErr w:type="spellStart"/>
            <w:r w:rsidRPr="00452D0A">
              <w:rPr>
                <w:rFonts w:ascii="Segoe UI" w:eastAsia="Times New Roman" w:hAnsi="Segoe UI" w:cs="Segoe UI"/>
                <w:color w:val="333333"/>
                <w:sz w:val="20"/>
                <w:szCs w:val="20"/>
                <w:lang w:eastAsia="en-GB"/>
              </w:rPr>
              <w:t>Noi</w:t>
            </w:r>
            <w:proofErr w:type="spellEnd"/>
            <w:r w:rsidRPr="00452D0A">
              <w:rPr>
                <w:rFonts w:ascii="Segoe UI" w:eastAsia="Times New Roman" w:hAnsi="Segoe UI" w:cs="Segoe UI"/>
                <w:color w:val="333333"/>
                <w:sz w:val="20"/>
                <w:szCs w:val="20"/>
                <w:lang w:eastAsia="en-GB"/>
              </w:rPr>
              <w:t xml:space="preserve"> </w:t>
            </w:r>
            <w:proofErr w:type="spellStart"/>
            <w:r w:rsidRPr="00452D0A">
              <w:rPr>
                <w:rFonts w:ascii="Segoe UI" w:eastAsia="Times New Roman" w:hAnsi="Segoe UI" w:cs="Segoe UI"/>
                <w:color w:val="333333"/>
                <w:sz w:val="20"/>
                <w:szCs w:val="20"/>
                <w:lang w:eastAsia="en-GB"/>
              </w:rPr>
              <w:t>Kwanjai</w:t>
            </w:r>
            <w:proofErr w:type="spellEnd"/>
            <w:r w:rsidRPr="00452D0A">
              <w:rPr>
                <w:rFonts w:ascii="Segoe UI" w:eastAsia="Times New Roman" w:hAnsi="Segoe UI" w:cs="Segoe UI"/>
                <w:color w:val="333333"/>
                <w:sz w:val="20"/>
                <w:szCs w:val="20"/>
                <w:lang w:eastAsia="en-GB"/>
              </w:rPr>
              <w:t xml:space="preserve"> </w:t>
            </w:r>
            <w:r w:rsidRPr="00452D0A">
              <w:rPr>
                <w:rFonts w:ascii="Segoe UI" w:eastAsia="Times New Roman" w:hAnsi="Segoe UI" w:cs="Segoe UI"/>
                <w:color w:val="333333"/>
                <w:sz w:val="20"/>
                <w:szCs w:val="20"/>
                <w:lang w:eastAsia="en-GB"/>
              </w:rPr>
              <w:br/>
              <w:t xml:space="preserve">For more information: </w:t>
            </w:r>
            <w:hyperlink r:id="rId5" w:history="1">
              <w:r w:rsidRPr="00452D0A">
                <w:rPr>
                  <w:rFonts w:ascii="Segoe UI" w:eastAsia="Times New Roman" w:hAnsi="Segoe UI" w:cs="Segoe UI"/>
                  <w:color w:val="333333"/>
                  <w:sz w:val="20"/>
                  <w:szCs w:val="20"/>
                  <w:u w:val="single"/>
                  <w:lang w:eastAsia="en-GB"/>
                </w:rPr>
                <w:t>n.kwanjai@maastrichtuniversity.nl</w:t>
              </w:r>
            </w:hyperlink>
            <w:r w:rsidRPr="00452D0A">
              <w:rPr>
                <w:rFonts w:ascii="Segoe UI" w:eastAsia="Times New Roman" w:hAnsi="Segoe UI" w:cs="Segoe UI"/>
                <w:color w:val="333333"/>
                <w:sz w:val="20"/>
                <w:szCs w:val="20"/>
                <w:lang w:eastAsia="en-GB"/>
              </w:rPr>
              <w:t xml:space="preserve"> </w:t>
            </w:r>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Language of instruction </w:t>
            </w:r>
          </w:p>
        </w:tc>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English </w:t>
            </w:r>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Goals </w:t>
            </w:r>
          </w:p>
        </w:tc>
        <w:tc>
          <w:tcPr>
            <w:tcW w:w="0" w:type="auto"/>
            <w:tcBorders>
              <w:top w:val="nil"/>
              <w:left w:val="nil"/>
              <w:bottom w:val="nil"/>
              <w:right w:val="nil"/>
            </w:tcBorders>
            <w:tcMar>
              <w:top w:w="60" w:type="dxa"/>
              <w:left w:w="0" w:type="dxa"/>
              <w:bottom w:w="60" w:type="dxa"/>
              <w:right w:w="480" w:type="dxa"/>
            </w:tcMar>
            <w:vAlign w:val="center"/>
            <w:hideMark/>
          </w:tcPr>
          <w:p w:rsidR="00452D0A" w:rsidRPr="00452D0A" w:rsidRDefault="00452D0A" w:rsidP="00452D0A">
            <w:pPr>
              <w:shd w:val="clear" w:color="auto" w:fill="F2F9FF"/>
              <w:spacing w:before="180" w:after="0" w:line="240" w:lineRule="auto"/>
              <w:textAlignment w:val="top"/>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Understanding economic issues in contemporary Asian society in their social, cultural and political context </w:t>
            </w:r>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Description </w:t>
            </w:r>
          </w:p>
        </w:tc>
        <w:tc>
          <w:tcPr>
            <w:tcW w:w="0" w:type="auto"/>
            <w:tcBorders>
              <w:top w:val="nil"/>
              <w:left w:val="nil"/>
              <w:bottom w:val="nil"/>
              <w:right w:val="nil"/>
            </w:tcBorders>
            <w:tcMar>
              <w:top w:w="60" w:type="dxa"/>
              <w:left w:w="0" w:type="dxa"/>
              <w:bottom w:w="60" w:type="dxa"/>
              <w:right w:w="480" w:type="dxa"/>
            </w:tcMar>
            <w:vAlign w:val="center"/>
            <w:hideMark/>
          </w:tcPr>
          <w:p w:rsidR="00452D0A" w:rsidRPr="00452D0A" w:rsidRDefault="00452D0A" w:rsidP="00452D0A">
            <w:pPr>
              <w:shd w:val="clear" w:color="auto" w:fill="F2F9FF"/>
              <w:spacing w:before="180" w:after="0" w:line="240" w:lineRule="auto"/>
              <w:textAlignment w:val="top"/>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This particular course on Contemporary Asia focuses on the integration and synthesis of culture, economics and politics in the Asian societies to increase an understanding of the region, in its contemporary social-political and cultural setting. This course will transcend the borders of academic disciplines and domains and deals with topics like: </w:t>
            </w:r>
            <w:r w:rsidRPr="00452D0A">
              <w:rPr>
                <w:rFonts w:ascii="Segoe UI" w:eastAsia="Times New Roman" w:hAnsi="Segoe UI" w:cs="Segoe UI"/>
                <w:color w:val="333333"/>
                <w:sz w:val="20"/>
                <w:szCs w:val="20"/>
                <w:lang w:eastAsia="en-GB"/>
              </w:rPr>
              <w:br/>
              <w:t>- Modernity and public policy</w:t>
            </w:r>
            <w:r w:rsidRPr="00452D0A">
              <w:rPr>
                <w:rFonts w:ascii="Segoe UI" w:eastAsia="Times New Roman" w:hAnsi="Segoe UI" w:cs="Segoe UI"/>
                <w:color w:val="333333"/>
                <w:sz w:val="20"/>
                <w:szCs w:val="20"/>
                <w:lang w:eastAsia="en-GB"/>
              </w:rPr>
              <w:br/>
              <w:t>- Politico-cultural obstacles for intra-regional cooperation</w:t>
            </w:r>
            <w:r w:rsidRPr="00452D0A">
              <w:rPr>
                <w:rFonts w:ascii="Segoe UI" w:eastAsia="Times New Roman" w:hAnsi="Segoe UI" w:cs="Segoe UI"/>
                <w:color w:val="333333"/>
                <w:sz w:val="20"/>
                <w:szCs w:val="20"/>
                <w:lang w:eastAsia="en-GB"/>
              </w:rPr>
              <w:br/>
              <w:t>- Social change and prosperity</w:t>
            </w:r>
            <w:r w:rsidRPr="00452D0A">
              <w:rPr>
                <w:rFonts w:ascii="Segoe UI" w:eastAsia="Times New Roman" w:hAnsi="Segoe UI" w:cs="Segoe UI"/>
                <w:color w:val="333333"/>
                <w:sz w:val="20"/>
                <w:szCs w:val="20"/>
                <w:lang w:eastAsia="en-GB"/>
              </w:rPr>
              <w:br/>
              <w:t>- Intercultural interaction</w:t>
            </w:r>
            <w:r w:rsidRPr="00452D0A">
              <w:rPr>
                <w:rFonts w:ascii="Segoe UI" w:eastAsia="Times New Roman" w:hAnsi="Segoe UI" w:cs="Segoe UI"/>
                <w:color w:val="333333"/>
                <w:sz w:val="20"/>
                <w:szCs w:val="20"/>
                <w:lang w:eastAsia="en-GB"/>
              </w:rPr>
              <w:br/>
              <w:t xml:space="preserve">- Cultural forces in society. </w:t>
            </w:r>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Literature </w:t>
            </w:r>
          </w:p>
        </w:tc>
        <w:tc>
          <w:tcPr>
            <w:tcW w:w="0" w:type="auto"/>
            <w:tcBorders>
              <w:top w:val="nil"/>
              <w:left w:val="nil"/>
              <w:bottom w:val="nil"/>
              <w:right w:val="nil"/>
            </w:tcBorders>
            <w:tcMar>
              <w:top w:w="60" w:type="dxa"/>
              <w:left w:w="0" w:type="dxa"/>
              <w:bottom w:w="60" w:type="dxa"/>
              <w:right w:w="480" w:type="dxa"/>
            </w:tcMar>
            <w:vAlign w:val="center"/>
            <w:hideMark/>
          </w:tcPr>
          <w:p w:rsidR="00452D0A" w:rsidRPr="00452D0A" w:rsidRDefault="00452D0A" w:rsidP="00452D0A">
            <w:pPr>
              <w:shd w:val="clear" w:color="auto" w:fill="F2F9FF"/>
              <w:spacing w:before="180" w:after="0" w:line="240" w:lineRule="auto"/>
              <w:textAlignment w:val="top"/>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Books and articles at an </w:t>
            </w:r>
            <w:proofErr w:type="spellStart"/>
            <w:r w:rsidRPr="00452D0A">
              <w:rPr>
                <w:rFonts w:ascii="Segoe UI" w:eastAsia="Times New Roman" w:hAnsi="Segoe UI" w:cs="Segoe UI"/>
                <w:color w:val="333333"/>
                <w:sz w:val="20"/>
                <w:szCs w:val="20"/>
                <w:lang w:eastAsia="en-GB"/>
              </w:rPr>
              <w:t>intrductory</w:t>
            </w:r>
            <w:proofErr w:type="spellEnd"/>
            <w:r w:rsidRPr="00452D0A">
              <w:rPr>
                <w:rFonts w:ascii="Segoe UI" w:eastAsia="Times New Roman" w:hAnsi="Segoe UI" w:cs="Segoe UI"/>
                <w:color w:val="333333"/>
                <w:sz w:val="20"/>
                <w:szCs w:val="20"/>
                <w:lang w:eastAsia="en-GB"/>
              </w:rPr>
              <w:t xml:space="preserve"> level. </w:t>
            </w:r>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Prerequisites </w:t>
            </w:r>
          </w:p>
        </w:tc>
        <w:tc>
          <w:tcPr>
            <w:tcW w:w="0" w:type="auto"/>
            <w:tcBorders>
              <w:top w:val="nil"/>
              <w:left w:val="nil"/>
              <w:bottom w:val="nil"/>
              <w:right w:val="nil"/>
            </w:tcBorders>
            <w:tcMar>
              <w:top w:w="60" w:type="dxa"/>
              <w:left w:w="0" w:type="dxa"/>
              <w:bottom w:w="60" w:type="dxa"/>
              <w:right w:w="480" w:type="dxa"/>
            </w:tcMar>
            <w:vAlign w:val="center"/>
            <w:hideMark/>
          </w:tcPr>
          <w:p w:rsidR="00452D0A" w:rsidRPr="00452D0A" w:rsidRDefault="00452D0A" w:rsidP="00452D0A">
            <w:pPr>
              <w:shd w:val="clear" w:color="auto" w:fill="F2F9FF"/>
              <w:spacing w:before="180" w:after="0" w:line="240" w:lineRule="auto"/>
              <w:textAlignment w:val="top"/>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No specific required knowledge. Exchange students should have finished their first year of Bachelor study.</w:t>
            </w:r>
            <w:r w:rsidRPr="00452D0A">
              <w:rPr>
                <w:rFonts w:ascii="Segoe UI" w:eastAsia="Times New Roman" w:hAnsi="Segoe UI" w:cs="Segoe UI"/>
                <w:color w:val="333333"/>
                <w:sz w:val="20"/>
                <w:szCs w:val="20"/>
                <w:lang w:eastAsia="en-GB"/>
              </w:rPr>
              <w:br/>
              <w:t xml:space="preserve">an advanced level of English </w:t>
            </w:r>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Teaching methods </w:t>
            </w:r>
          </w:p>
        </w:tc>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PBL / Presentation / Lecture / Assignment / Papers / </w:t>
            </w:r>
            <w:proofErr w:type="spellStart"/>
            <w:r w:rsidRPr="00452D0A">
              <w:rPr>
                <w:rFonts w:ascii="Segoe UI" w:eastAsia="Times New Roman" w:hAnsi="Segoe UI" w:cs="Segoe UI"/>
                <w:color w:val="333333"/>
                <w:sz w:val="20"/>
                <w:szCs w:val="20"/>
                <w:lang w:eastAsia="en-GB"/>
              </w:rPr>
              <w:t>Groupwork</w:t>
            </w:r>
            <w:proofErr w:type="spellEnd"/>
            <w:r w:rsidRPr="00452D0A">
              <w:rPr>
                <w:rFonts w:ascii="Segoe UI" w:eastAsia="Times New Roman" w:hAnsi="Segoe UI" w:cs="Segoe UI"/>
                <w:color w:val="333333"/>
                <w:sz w:val="20"/>
                <w:szCs w:val="20"/>
                <w:lang w:eastAsia="en-GB"/>
              </w:rPr>
              <w:t xml:space="preserve"> </w:t>
            </w:r>
          </w:p>
        </w:tc>
      </w:tr>
      <w:tr w:rsidR="00452D0A" w:rsidRPr="00452D0A" w:rsidTr="00452D0A">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proofErr w:type="spellStart"/>
            <w:r w:rsidRPr="00452D0A">
              <w:rPr>
                <w:rFonts w:ascii="Segoe UI" w:eastAsia="Times New Roman" w:hAnsi="Segoe UI" w:cs="Segoe UI"/>
                <w:color w:val="333333"/>
                <w:sz w:val="20"/>
                <w:szCs w:val="20"/>
                <w:lang w:eastAsia="en-GB"/>
              </w:rPr>
              <w:t>Assesment</w:t>
            </w:r>
            <w:proofErr w:type="spellEnd"/>
            <w:r w:rsidRPr="00452D0A">
              <w:rPr>
                <w:rFonts w:ascii="Segoe UI" w:eastAsia="Times New Roman" w:hAnsi="Segoe UI" w:cs="Segoe UI"/>
                <w:color w:val="333333"/>
                <w:sz w:val="20"/>
                <w:szCs w:val="20"/>
                <w:lang w:eastAsia="en-GB"/>
              </w:rPr>
              <w:t xml:space="preserve"> methods </w:t>
            </w:r>
          </w:p>
        </w:tc>
        <w:tc>
          <w:tcPr>
            <w:tcW w:w="0" w:type="auto"/>
            <w:tcBorders>
              <w:top w:val="nil"/>
              <w:left w:val="nil"/>
              <w:bottom w:val="nil"/>
              <w:right w:val="nil"/>
            </w:tcBorders>
            <w:tcMar>
              <w:top w:w="60" w:type="dxa"/>
              <w:left w:w="0" w:type="dxa"/>
              <w:bottom w:w="60" w:type="dxa"/>
              <w:right w:w="480" w:type="dxa"/>
            </w:tcMar>
            <w:hideMark/>
          </w:tcPr>
          <w:p w:rsidR="00452D0A" w:rsidRPr="00452D0A" w:rsidRDefault="00452D0A" w:rsidP="00452D0A">
            <w:pPr>
              <w:spacing w:before="180" w:after="0" w:line="240" w:lineRule="auto"/>
              <w:rPr>
                <w:rFonts w:ascii="Segoe UI" w:eastAsia="Times New Roman" w:hAnsi="Segoe UI" w:cs="Segoe UI"/>
                <w:color w:val="333333"/>
                <w:sz w:val="20"/>
                <w:szCs w:val="20"/>
                <w:lang w:eastAsia="en-GB"/>
              </w:rPr>
            </w:pPr>
            <w:r w:rsidRPr="00452D0A">
              <w:rPr>
                <w:rFonts w:ascii="Segoe UI" w:eastAsia="Times New Roman" w:hAnsi="Segoe UI" w:cs="Segoe UI"/>
                <w:color w:val="333333"/>
                <w:sz w:val="20"/>
                <w:szCs w:val="20"/>
                <w:lang w:eastAsia="en-GB"/>
              </w:rPr>
              <w:t xml:space="preserve">Final Paper / Attendance / Participation / Written Exam </w:t>
            </w:r>
          </w:p>
        </w:tc>
      </w:tr>
    </w:tbl>
    <w:p w:rsidR="005C7982" w:rsidRDefault="005C7982"/>
    <w:tbl>
      <w:tblPr>
        <w:tblpPr w:leftFromText="180" w:rightFromText="180" w:horzAnchor="margin" w:tblpY="860"/>
        <w:tblW w:w="0" w:type="auto"/>
        <w:tblLayout w:type="fixed"/>
        <w:tblCellMar>
          <w:left w:w="0" w:type="dxa"/>
          <w:right w:w="0" w:type="dxa"/>
        </w:tblCellMar>
        <w:tblLook w:val="04A0" w:firstRow="1" w:lastRow="0" w:firstColumn="1" w:lastColumn="0" w:noHBand="0" w:noVBand="1"/>
      </w:tblPr>
      <w:tblGrid>
        <w:gridCol w:w="1701"/>
        <w:gridCol w:w="7805"/>
      </w:tblGrid>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Course title </w:t>
            </w:r>
          </w:p>
        </w:tc>
        <w:tc>
          <w:tcPr>
            <w:tcW w:w="7805"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b/>
                <w:color w:val="333333"/>
                <w:sz w:val="20"/>
                <w:szCs w:val="20"/>
                <w:lang w:eastAsia="en-GB"/>
              </w:rPr>
            </w:pPr>
            <w:r w:rsidRPr="00DE14D4">
              <w:rPr>
                <w:rFonts w:ascii="Segoe UI" w:eastAsia="Times New Roman" w:hAnsi="Segoe UI" w:cs="Segoe UI"/>
                <w:b/>
                <w:color w:val="333333"/>
                <w:sz w:val="20"/>
                <w:szCs w:val="20"/>
                <w:lang w:eastAsia="en-GB"/>
              </w:rPr>
              <w:t xml:space="preserve">Management &amp; organisation of Asian Enterprises </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lastRenderedPageBreak/>
              <w:t xml:space="preserve">Course code </w:t>
            </w:r>
          </w:p>
        </w:tc>
        <w:tc>
          <w:tcPr>
            <w:tcW w:w="7805"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EBC2036 </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ECTS credits </w:t>
            </w:r>
          </w:p>
        </w:tc>
        <w:tc>
          <w:tcPr>
            <w:tcW w:w="7805"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6,5 </w:t>
            </w:r>
          </w:p>
        </w:tc>
      </w:tr>
      <w:tr w:rsidR="00735FA2" w:rsidRPr="00DE14D4" w:rsidTr="00984171">
        <w:tc>
          <w:tcPr>
            <w:tcW w:w="1701" w:type="dxa"/>
            <w:tcBorders>
              <w:top w:val="nil"/>
              <w:left w:val="nil"/>
              <w:bottom w:val="nil"/>
              <w:right w:val="nil"/>
            </w:tcBorders>
            <w:tcMar>
              <w:top w:w="60" w:type="dxa"/>
              <w:left w:w="0" w:type="dxa"/>
              <w:bottom w:w="60" w:type="dxa"/>
              <w:right w:w="480" w:type="dxa"/>
            </w:tcMar>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Pr>
                <w:rFonts w:ascii="Segoe UI" w:eastAsia="Times New Roman" w:hAnsi="Segoe UI" w:cs="Segoe UI"/>
                <w:color w:val="333333"/>
                <w:sz w:val="20"/>
                <w:szCs w:val="20"/>
                <w:lang w:eastAsia="en-GB"/>
              </w:rPr>
              <w:t>Period</w:t>
            </w:r>
          </w:p>
        </w:tc>
        <w:tc>
          <w:tcPr>
            <w:tcW w:w="7805" w:type="dxa"/>
            <w:tcBorders>
              <w:top w:val="nil"/>
              <w:left w:val="nil"/>
              <w:bottom w:val="nil"/>
              <w:right w:val="nil"/>
            </w:tcBorders>
            <w:tcMar>
              <w:top w:w="60" w:type="dxa"/>
              <w:left w:w="0" w:type="dxa"/>
              <w:bottom w:w="60" w:type="dxa"/>
              <w:right w:w="480" w:type="dxa"/>
            </w:tcMar>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Pr>
                <w:rFonts w:ascii="Segoe UI" w:eastAsia="Times New Roman" w:hAnsi="Segoe UI" w:cs="Segoe UI"/>
                <w:color w:val="333333"/>
                <w:sz w:val="20"/>
                <w:szCs w:val="20"/>
                <w:lang w:eastAsia="en-GB"/>
              </w:rPr>
              <w:t>2</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Level </w:t>
            </w:r>
          </w:p>
        </w:tc>
        <w:tc>
          <w:tcPr>
            <w:tcW w:w="7805"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Introductory </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Coordinator </w:t>
            </w:r>
          </w:p>
        </w:tc>
        <w:tc>
          <w:tcPr>
            <w:tcW w:w="7805"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Tom van Veen </w:t>
            </w:r>
            <w:r w:rsidRPr="00DE14D4">
              <w:rPr>
                <w:rFonts w:ascii="Segoe UI" w:eastAsia="Times New Roman" w:hAnsi="Segoe UI" w:cs="Segoe UI"/>
                <w:color w:val="333333"/>
                <w:sz w:val="20"/>
                <w:szCs w:val="20"/>
                <w:lang w:eastAsia="en-GB"/>
              </w:rPr>
              <w:br/>
              <w:t xml:space="preserve">For more information: </w:t>
            </w:r>
            <w:hyperlink r:id="rId6" w:history="1">
              <w:r w:rsidRPr="00DE14D4">
                <w:rPr>
                  <w:rFonts w:ascii="Segoe UI" w:eastAsia="Times New Roman" w:hAnsi="Segoe UI" w:cs="Segoe UI"/>
                  <w:color w:val="333333"/>
                  <w:sz w:val="20"/>
                  <w:szCs w:val="20"/>
                  <w:u w:val="single"/>
                  <w:lang w:eastAsia="en-GB"/>
                </w:rPr>
                <w:t>t.vanveen@maastrichtuniversity.nl</w:t>
              </w:r>
            </w:hyperlink>
            <w:r w:rsidRPr="00DE14D4">
              <w:rPr>
                <w:rFonts w:ascii="Segoe UI" w:eastAsia="Times New Roman" w:hAnsi="Segoe UI" w:cs="Segoe UI"/>
                <w:color w:val="333333"/>
                <w:sz w:val="20"/>
                <w:szCs w:val="20"/>
                <w:lang w:eastAsia="en-GB"/>
              </w:rPr>
              <w:t xml:space="preserve"> </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Language of instruction </w:t>
            </w:r>
          </w:p>
        </w:tc>
        <w:tc>
          <w:tcPr>
            <w:tcW w:w="7805"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English </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Goals </w:t>
            </w:r>
          </w:p>
        </w:tc>
        <w:tc>
          <w:tcPr>
            <w:tcW w:w="7805" w:type="dxa"/>
            <w:tcBorders>
              <w:top w:val="nil"/>
              <w:left w:val="nil"/>
              <w:bottom w:val="nil"/>
              <w:right w:val="nil"/>
            </w:tcBorders>
            <w:tcMar>
              <w:top w:w="60" w:type="dxa"/>
              <w:left w:w="0" w:type="dxa"/>
              <w:bottom w:w="60" w:type="dxa"/>
              <w:right w:w="480" w:type="dxa"/>
            </w:tcMar>
            <w:vAlign w:val="center"/>
            <w:hideMark/>
          </w:tcPr>
          <w:p w:rsidR="00735FA2" w:rsidRPr="00DE14D4" w:rsidRDefault="00735FA2" w:rsidP="00984171">
            <w:pPr>
              <w:shd w:val="clear" w:color="auto" w:fill="F2F9FF"/>
              <w:spacing w:before="180" w:after="0" w:line="240" w:lineRule="auto"/>
              <w:textAlignment w:val="top"/>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Understand Asian management system.</w:t>
            </w:r>
            <w:r w:rsidRPr="00DE14D4">
              <w:rPr>
                <w:rFonts w:ascii="Segoe UI" w:eastAsia="Times New Roman" w:hAnsi="Segoe UI" w:cs="Segoe UI"/>
                <w:color w:val="333333"/>
                <w:sz w:val="20"/>
                <w:szCs w:val="20"/>
                <w:lang w:eastAsia="en-GB"/>
              </w:rPr>
              <w:br/>
              <w:t xml:space="preserve">Understand Asian way of thinking about a number of management issues. </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Description </w:t>
            </w:r>
          </w:p>
        </w:tc>
        <w:tc>
          <w:tcPr>
            <w:tcW w:w="7805" w:type="dxa"/>
            <w:tcBorders>
              <w:top w:val="nil"/>
              <w:left w:val="nil"/>
              <w:bottom w:val="nil"/>
              <w:right w:val="nil"/>
            </w:tcBorders>
            <w:tcMar>
              <w:top w:w="60" w:type="dxa"/>
              <w:left w:w="0" w:type="dxa"/>
              <w:bottom w:w="60" w:type="dxa"/>
              <w:right w:w="480" w:type="dxa"/>
            </w:tcMar>
            <w:vAlign w:val="center"/>
            <w:hideMark/>
          </w:tcPr>
          <w:p w:rsidR="00735FA2" w:rsidRPr="00DE14D4" w:rsidRDefault="00735FA2" w:rsidP="00984171">
            <w:pPr>
              <w:shd w:val="clear" w:color="auto" w:fill="F2F9FF"/>
              <w:spacing w:before="180" w:after="0" w:line="240" w:lineRule="auto"/>
              <w:textAlignment w:val="top"/>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This course - Management and Organization of Asian Enterprises - will focus on the Asian enterprise and its technological and organizational setting. In particular we will pay attention to business policy, organizational structure and management processes. Among the issues and topics for analysis are:</w:t>
            </w:r>
            <w:r w:rsidRPr="00DE14D4">
              <w:rPr>
                <w:rFonts w:ascii="Segoe UI" w:eastAsia="Times New Roman" w:hAnsi="Segoe UI" w:cs="Segoe UI"/>
                <w:color w:val="333333"/>
                <w:sz w:val="20"/>
                <w:szCs w:val="20"/>
                <w:lang w:eastAsia="en-GB"/>
              </w:rPr>
              <w:br/>
              <w:t>- Business organization and management</w:t>
            </w:r>
            <w:r w:rsidRPr="00DE14D4">
              <w:rPr>
                <w:rFonts w:ascii="Segoe UI" w:eastAsia="Times New Roman" w:hAnsi="Segoe UI" w:cs="Segoe UI"/>
                <w:color w:val="333333"/>
                <w:sz w:val="20"/>
                <w:szCs w:val="20"/>
                <w:lang w:eastAsia="en-GB"/>
              </w:rPr>
              <w:br/>
              <w:t>- Management of technology and quality</w:t>
            </w:r>
            <w:r w:rsidRPr="00DE14D4">
              <w:rPr>
                <w:rFonts w:ascii="Segoe UI" w:eastAsia="Times New Roman" w:hAnsi="Segoe UI" w:cs="Segoe UI"/>
                <w:color w:val="333333"/>
                <w:sz w:val="20"/>
                <w:szCs w:val="20"/>
                <w:lang w:eastAsia="en-GB"/>
              </w:rPr>
              <w:br/>
              <w:t>- International competition and cooperation</w:t>
            </w:r>
            <w:r w:rsidRPr="00DE14D4">
              <w:rPr>
                <w:rFonts w:ascii="Segoe UI" w:eastAsia="Times New Roman" w:hAnsi="Segoe UI" w:cs="Segoe UI"/>
                <w:color w:val="333333"/>
                <w:sz w:val="20"/>
                <w:szCs w:val="20"/>
                <w:lang w:eastAsia="en-GB"/>
              </w:rPr>
              <w:br/>
              <w:t>- Foreign direct investment and technology transfer</w:t>
            </w:r>
            <w:r w:rsidRPr="00DE14D4">
              <w:rPr>
                <w:rFonts w:ascii="Segoe UI" w:eastAsia="Times New Roman" w:hAnsi="Segoe UI" w:cs="Segoe UI"/>
                <w:color w:val="333333"/>
                <w:sz w:val="20"/>
                <w:szCs w:val="20"/>
                <w:lang w:eastAsia="en-GB"/>
              </w:rPr>
              <w:br/>
              <w:t>- Intellectual property rights</w:t>
            </w:r>
            <w:r w:rsidRPr="00DE14D4">
              <w:rPr>
                <w:rFonts w:ascii="Segoe UI" w:eastAsia="Times New Roman" w:hAnsi="Segoe UI" w:cs="Segoe UI"/>
                <w:color w:val="333333"/>
                <w:sz w:val="20"/>
                <w:szCs w:val="20"/>
                <w:lang w:eastAsia="en-GB"/>
              </w:rPr>
              <w:br/>
              <w:t xml:space="preserve">- Role of the state and external environment </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Literature </w:t>
            </w:r>
          </w:p>
        </w:tc>
        <w:tc>
          <w:tcPr>
            <w:tcW w:w="7805" w:type="dxa"/>
            <w:tcBorders>
              <w:top w:val="nil"/>
              <w:left w:val="nil"/>
              <w:bottom w:val="nil"/>
              <w:right w:val="nil"/>
            </w:tcBorders>
            <w:tcMar>
              <w:top w:w="60" w:type="dxa"/>
              <w:left w:w="0" w:type="dxa"/>
              <w:bottom w:w="60" w:type="dxa"/>
              <w:right w:w="480" w:type="dxa"/>
            </w:tcMar>
            <w:vAlign w:val="center"/>
            <w:hideMark/>
          </w:tcPr>
          <w:p w:rsidR="00735FA2" w:rsidRPr="00DE14D4" w:rsidRDefault="00735FA2" w:rsidP="00984171">
            <w:pPr>
              <w:shd w:val="clear" w:color="auto" w:fill="F2F9FF"/>
              <w:spacing w:before="180" w:after="0" w:line="240" w:lineRule="auto"/>
              <w:textAlignment w:val="top"/>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The main text book for the course is</w:t>
            </w:r>
            <w:proofErr w:type="gramStart"/>
            <w:r w:rsidRPr="00DE14D4">
              <w:rPr>
                <w:rFonts w:ascii="Segoe UI" w:eastAsia="Times New Roman" w:hAnsi="Segoe UI" w:cs="Segoe UI"/>
                <w:color w:val="333333"/>
                <w:sz w:val="20"/>
                <w:szCs w:val="20"/>
                <w:lang w:eastAsia="en-GB"/>
              </w:rPr>
              <w:t>:</w:t>
            </w:r>
            <w:proofErr w:type="gramEnd"/>
            <w:r w:rsidRPr="00DE14D4">
              <w:rPr>
                <w:rFonts w:ascii="Segoe UI" w:eastAsia="Times New Roman" w:hAnsi="Segoe UI" w:cs="Segoe UI"/>
                <w:color w:val="333333"/>
                <w:sz w:val="20"/>
                <w:szCs w:val="20"/>
                <w:lang w:eastAsia="en-GB"/>
              </w:rPr>
              <w:br/>
              <w:t xml:space="preserve">Hasegawa, </w:t>
            </w:r>
            <w:proofErr w:type="spellStart"/>
            <w:r w:rsidRPr="00DE14D4">
              <w:rPr>
                <w:rFonts w:ascii="Segoe UI" w:eastAsia="Times New Roman" w:hAnsi="Segoe UI" w:cs="Segoe UI"/>
                <w:color w:val="333333"/>
                <w:sz w:val="20"/>
                <w:szCs w:val="20"/>
                <w:lang w:eastAsia="en-GB"/>
              </w:rPr>
              <w:t>Harukiyo</w:t>
            </w:r>
            <w:proofErr w:type="spellEnd"/>
            <w:r w:rsidRPr="00DE14D4">
              <w:rPr>
                <w:rFonts w:ascii="Segoe UI" w:eastAsia="Times New Roman" w:hAnsi="Segoe UI" w:cs="Segoe UI"/>
                <w:color w:val="333333"/>
                <w:sz w:val="20"/>
                <w:szCs w:val="20"/>
                <w:lang w:eastAsia="en-GB"/>
              </w:rPr>
              <w:t xml:space="preserve"> and Carlos Noronha, editors(2009), Asian Business and Management: Theory, Practice and Perspectives, </w:t>
            </w:r>
            <w:proofErr w:type="spellStart"/>
            <w:r w:rsidRPr="00DE14D4">
              <w:rPr>
                <w:rFonts w:ascii="Segoe UI" w:eastAsia="Times New Roman" w:hAnsi="Segoe UI" w:cs="Segoe UI"/>
                <w:color w:val="333333"/>
                <w:sz w:val="20"/>
                <w:szCs w:val="20"/>
                <w:lang w:eastAsia="en-GB"/>
              </w:rPr>
              <w:t>Pargrave</w:t>
            </w:r>
            <w:proofErr w:type="spellEnd"/>
            <w:r w:rsidRPr="00DE14D4">
              <w:rPr>
                <w:rFonts w:ascii="Segoe UI" w:eastAsia="Times New Roman" w:hAnsi="Segoe UI" w:cs="Segoe UI"/>
                <w:color w:val="333333"/>
                <w:sz w:val="20"/>
                <w:szCs w:val="20"/>
                <w:lang w:eastAsia="en-GB"/>
              </w:rPr>
              <w:t xml:space="preserve"> Macmillan. </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Prerequisites </w:t>
            </w:r>
          </w:p>
        </w:tc>
        <w:tc>
          <w:tcPr>
            <w:tcW w:w="7805" w:type="dxa"/>
            <w:tcBorders>
              <w:top w:val="nil"/>
              <w:left w:val="nil"/>
              <w:bottom w:val="nil"/>
              <w:right w:val="nil"/>
            </w:tcBorders>
            <w:tcMar>
              <w:top w:w="60" w:type="dxa"/>
              <w:left w:w="0" w:type="dxa"/>
              <w:bottom w:w="60" w:type="dxa"/>
              <w:right w:w="480" w:type="dxa"/>
            </w:tcMar>
            <w:vAlign w:val="center"/>
            <w:hideMark/>
          </w:tcPr>
          <w:p w:rsidR="00735FA2" w:rsidRPr="00DE14D4" w:rsidRDefault="00735FA2" w:rsidP="00984171">
            <w:pPr>
              <w:shd w:val="clear" w:color="auto" w:fill="F2F9FF"/>
              <w:spacing w:before="180" w:after="0" w:line="240" w:lineRule="auto"/>
              <w:textAlignment w:val="top"/>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No specific required knowledge. Exchange students should have finished their first year of Bachelor study.</w:t>
            </w:r>
            <w:r w:rsidRPr="00DE14D4">
              <w:rPr>
                <w:rFonts w:ascii="Segoe UI" w:eastAsia="Times New Roman" w:hAnsi="Segoe UI" w:cs="Segoe UI"/>
                <w:color w:val="333333"/>
                <w:sz w:val="20"/>
                <w:szCs w:val="20"/>
                <w:lang w:eastAsia="en-GB"/>
              </w:rPr>
              <w:br/>
              <w:t xml:space="preserve">an advanced level of English </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Teaching methods </w:t>
            </w:r>
          </w:p>
        </w:tc>
        <w:tc>
          <w:tcPr>
            <w:tcW w:w="7805"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PBL / Presentation / Lecture / Assignment / Papers / </w:t>
            </w:r>
            <w:proofErr w:type="spellStart"/>
            <w:r w:rsidRPr="00DE14D4">
              <w:rPr>
                <w:rFonts w:ascii="Segoe UI" w:eastAsia="Times New Roman" w:hAnsi="Segoe UI" w:cs="Segoe UI"/>
                <w:color w:val="333333"/>
                <w:sz w:val="20"/>
                <w:szCs w:val="20"/>
                <w:lang w:eastAsia="en-GB"/>
              </w:rPr>
              <w:t>Groupwork</w:t>
            </w:r>
            <w:proofErr w:type="spellEnd"/>
            <w:r w:rsidRPr="00DE14D4">
              <w:rPr>
                <w:rFonts w:ascii="Segoe UI" w:eastAsia="Times New Roman" w:hAnsi="Segoe UI" w:cs="Segoe UI"/>
                <w:color w:val="333333"/>
                <w:sz w:val="20"/>
                <w:szCs w:val="20"/>
                <w:lang w:eastAsia="en-GB"/>
              </w:rPr>
              <w:t xml:space="preserve"> </w:t>
            </w:r>
          </w:p>
        </w:tc>
      </w:tr>
      <w:tr w:rsidR="00735FA2" w:rsidRPr="00DE14D4" w:rsidTr="00984171">
        <w:tc>
          <w:tcPr>
            <w:tcW w:w="1701"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proofErr w:type="spellStart"/>
            <w:r w:rsidRPr="00DE14D4">
              <w:rPr>
                <w:rFonts w:ascii="Segoe UI" w:eastAsia="Times New Roman" w:hAnsi="Segoe UI" w:cs="Segoe UI"/>
                <w:color w:val="333333"/>
                <w:sz w:val="20"/>
                <w:szCs w:val="20"/>
                <w:lang w:eastAsia="en-GB"/>
              </w:rPr>
              <w:t>Assesment</w:t>
            </w:r>
            <w:proofErr w:type="spellEnd"/>
            <w:r w:rsidRPr="00DE14D4">
              <w:rPr>
                <w:rFonts w:ascii="Segoe UI" w:eastAsia="Times New Roman" w:hAnsi="Segoe UI" w:cs="Segoe UI"/>
                <w:color w:val="333333"/>
                <w:sz w:val="20"/>
                <w:szCs w:val="20"/>
                <w:lang w:eastAsia="en-GB"/>
              </w:rPr>
              <w:t xml:space="preserve"> methods </w:t>
            </w:r>
          </w:p>
        </w:tc>
        <w:tc>
          <w:tcPr>
            <w:tcW w:w="7805" w:type="dxa"/>
            <w:tcBorders>
              <w:top w:val="nil"/>
              <w:left w:val="nil"/>
              <w:bottom w:val="nil"/>
              <w:right w:val="nil"/>
            </w:tcBorders>
            <w:tcMar>
              <w:top w:w="60" w:type="dxa"/>
              <w:left w:w="0" w:type="dxa"/>
              <w:bottom w:w="60" w:type="dxa"/>
              <w:right w:w="480" w:type="dxa"/>
            </w:tcMar>
            <w:hideMark/>
          </w:tcPr>
          <w:p w:rsidR="00735FA2" w:rsidRPr="00DE14D4" w:rsidRDefault="00735FA2" w:rsidP="00984171">
            <w:pPr>
              <w:spacing w:before="180" w:after="0" w:line="240" w:lineRule="auto"/>
              <w:rPr>
                <w:rFonts w:ascii="Segoe UI" w:eastAsia="Times New Roman" w:hAnsi="Segoe UI" w:cs="Segoe UI"/>
                <w:color w:val="333333"/>
                <w:sz w:val="20"/>
                <w:szCs w:val="20"/>
                <w:lang w:eastAsia="en-GB"/>
              </w:rPr>
            </w:pPr>
            <w:r w:rsidRPr="00DE14D4">
              <w:rPr>
                <w:rFonts w:ascii="Segoe UI" w:eastAsia="Times New Roman" w:hAnsi="Segoe UI" w:cs="Segoe UI"/>
                <w:color w:val="333333"/>
                <w:sz w:val="20"/>
                <w:szCs w:val="20"/>
                <w:lang w:eastAsia="en-GB"/>
              </w:rPr>
              <w:t xml:space="preserve">Final Paper / Attendance / Participation / Written Exam </w:t>
            </w:r>
          </w:p>
        </w:tc>
      </w:tr>
    </w:tbl>
    <w:p w:rsidR="00735FA2" w:rsidRPr="00DE14D4" w:rsidRDefault="00735FA2" w:rsidP="00735FA2">
      <w:pPr>
        <w:shd w:val="clear" w:color="auto" w:fill="FFFFFF"/>
        <w:spacing w:after="0" w:line="240" w:lineRule="auto"/>
        <w:rPr>
          <w:rFonts w:ascii="Segoe UI" w:eastAsia="Times New Roman" w:hAnsi="Segoe UI" w:cs="Segoe UI"/>
          <w:b/>
          <w:vanish/>
          <w:color w:val="333333"/>
          <w:sz w:val="20"/>
          <w:szCs w:val="20"/>
          <w:lang w:val="en" w:eastAsia="en-GB"/>
        </w:rPr>
      </w:pPr>
    </w:p>
    <w:p w:rsidR="00735FA2" w:rsidRPr="00DE14D4" w:rsidRDefault="00735FA2" w:rsidP="00735FA2">
      <w:pPr>
        <w:shd w:val="clear" w:color="auto" w:fill="F2F9FF"/>
        <w:spacing w:before="100" w:beforeAutospacing="1" w:after="100" w:afterAutospacing="1" w:line="240" w:lineRule="auto"/>
        <w:rPr>
          <w:rFonts w:ascii="Segoe UI" w:eastAsia="Times New Roman" w:hAnsi="Segoe UI" w:cs="Segoe UI"/>
          <w:color w:val="333333"/>
          <w:sz w:val="20"/>
          <w:szCs w:val="20"/>
          <w:lang w:eastAsia="en-GB"/>
        </w:rPr>
      </w:pPr>
    </w:p>
    <w:p w:rsidR="00735FA2" w:rsidRDefault="00735FA2" w:rsidP="00735FA2"/>
    <w:p w:rsidR="00735FA2" w:rsidRDefault="00735FA2"/>
    <w:sectPr w:rsidR="00735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0A"/>
    <w:rsid w:val="00452D0A"/>
    <w:rsid w:val="005153E1"/>
    <w:rsid w:val="005C7982"/>
    <w:rsid w:val="0073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2D0A"/>
    <w:pPr>
      <w:spacing w:before="100" w:beforeAutospacing="1" w:after="0" w:line="240" w:lineRule="auto"/>
      <w:outlineLvl w:val="2"/>
    </w:pPr>
    <w:rPr>
      <w:rFonts w:ascii="Times New Roman" w:eastAsia="Times New Roman" w:hAnsi="Times New Roman" w:cs="Times New Roman"/>
      <w:b/>
      <w:bCs/>
      <w:color w:val="000000"/>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D0A"/>
    <w:rPr>
      <w:rFonts w:ascii="Times New Roman" w:eastAsia="Times New Roman" w:hAnsi="Times New Roman" w:cs="Times New Roman"/>
      <w:b/>
      <w:bCs/>
      <w:color w:val="000000"/>
      <w:sz w:val="29"/>
      <w:szCs w:val="29"/>
      <w:lang w:eastAsia="en-GB"/>
    </w:rPr>
  </w:style>
  <w:style w:type="character" w:styleId="Hyperlink">
    <w:name w:val="Hyperlink"/>
    <w:basedOn w:val="DefaultParagraphFont"/>
    <w:uiPriority w:val="99"/>
    <w:semiHidden/>
    <w:unhideWhenUsed/>
    <w:rsid w:val="00452D0A"/>
    <w:rPr>
      <w:color w:val="33333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2D0A"/>
    <w:pPr>
      <w:spacing w:before="100" w:beforeAutospacing="1" w:after="0" w:line="240" w:lineRule="auto"/>
      <w:outlineLvl w:val="2"/>
    </w:pPr>
    <w:rPr>
      <w:rFonts w:ascii="Times New Roman" w:eastAsia="Times New Roman" w:hAnsi="Times New Roman" w:cs="Times New Roman"/>
      <w:b/>
      <w:bCs/>
      <w:color w:val="000000"/>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D0A"/>
    <w:rPr>
      <w:rFonts w:ascii="Times New Roman" w:eastAsia="Times New Roman" w:hAnsi="Times New Roman" w:cs="Times New Roman"/>
      <w:b/>
      <w:bCs/>
      <w:color w:val="000000"/>
      <w:sz w:val="29"/>
      <w:szCs w:val="29"/>
      <w:lang w:eastAsia="en-GB"/>
    </w:rPr>
  </w:style>
  <w:style w:type="character" w:styleId="Hyperlink">
    <w:name w:val="Hyperlink"/>
    <w:basedOn w:val="DefaultParagraphFont"/>
    <w:uiPriority w:val="99"/>
    <w:semiHidden/>
    <w:unhideWhenUsed/>
    <w:rsid w:val="00452D0A"/>
    <w:rPr>
      <w:color w:val="3333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98999">
      <w:bodyDiv w:val="1"/>
      <w:marLeft w:val="0"/>
      <w:marRight w:val="0"/>
      <w:marTop w:val="0"/>
      <w:marBottom w:val="0"/>
      <w:divBdr>
        <w:top w:val="none" w:sz="0" w:space="0" w:color="auto"/>
        <w:left w:val="none" w:sz="0" w:space="0" w:color="auto"/>
        <w:bottom w:val="none" w:sz="0" w:space="0" w:color="auto"/>
        <w:right w:val="none" w:sz="0" w:space="0" w:color="auto"/>
      </w:divBdr>
      <w:divsChild>
        <w:div w:id="766341622">
          <w:marLeft w:val="0"/>
          <w:marRight w:val="0"/>
          <w:marTop w:val="0"/>
          <w:marBottom w:val="0"/>
          <w:divBdr>
            <w:top w:val="none" w:sz="0" w:space="0" w:color="auto"/>
            <w:left w:val="none" w:sz="0" w:space="0" w:color="auto"/>
            <w:bottom w:val="none" w:sz="0" w:space="0" w:color="auto"/>
            <w:right w:val="none" w:sz="0" w:space="0" w:color="auto"/>
          </w:divBdr>
          <w:divsChild>
            <w:div w:id="1129126370">
              <w:marLeft w:val="0"/>
              <w:marRight w:val="0"/>
              <w:marTop w:val="0"/>
              <w:marBottom w:val="0"/>
              <w:divBdr>
                <w:top w:val="none" w:sz="0" w:space="0" w:color="auto"/>
                <w:left w:val="none" w:sz="0" w:space="0" w:color="auto"/>
                <w:bottom w:val="none" w:sz="0" w:space="0" w:color="auto"/>
                <w:right w:val="none" w:sz="0" w:space="0" w:color="auto"/>
              </w:divBdr>
            </w:div>
            <w:div w:id="1904634694">
              <w:marLeft w:val="0"/>
              <w:marRight w:val="0"/>
              <w:marTop w:val="0"/>
              <w:marBottom w:val="0"/>
              <w:divBdr>
                <w:top w:val="none" w:sz="0" w:space="0" w:color="auto"/>
                <w:left w:val="none" w:sz="0" w:space="0" w:color="auto"/>
                <w:bottom w:val="none" w:sz="0" w:space="0" w:color="auto"/>
                <w:right w:val="none" w:sz="0" w:space="0" w:color="auto"/>
              </w:divBdr>
            </w:div>
            <w:div w:id="15422842">
              <w:marLeft w:val="0"/>
              <w:marRight w:val="0"/>
              <w:marTop w:val="0"/>
              <w:marBottom w:val="0"/>
              <w:divBdr>
                <w:top w:val="none" w:sz="0" w:space="0" w:color="auto"/>
                <w:left w:val="none" w:sz="0" w:space="0" w:color="auto"/>
                <w:bottom w:val="none" w:sz="0" w:space="0" w:color="auto"/>
                <w:right w:val="none" w:sz="0" w:space="0" w:color="auto"/>
              </w:divBdr>
            </w:div>
            <w:div w:id="1450129323">
              <w:marLeft w:val="0"/>
              <w:marRight w:val="0"/>
              <w:marTop w:val="0"/>
              <w:marBottom w:val="0"/>
              <w:divBdr>
                <w:top w:val="none" w:sz="0" w:space="0" w:color="auto"/>
                <w:left w:val="none" w:sz="0" w:space="0" w:color="auto"/>
                <w:bottom w:val="none" w:sz="0" w:space="0" w:color="auto"/>
                <w:right w:val="none" w:sz="0" w:space="0" w:color="auto"/>
              </w:divBdr>
            </w:div>
            <w:div w:id="952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vanveen@maastrichtuniversity.nl" TargetMode="External"/><Relationship Id="rId5" Type="http://schemas.openxmlformats.org/officeDocument/2006/relationships/hyperlink" Target="mailto:n.kwanjai@maastrichtuniversity.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2456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Muller R (KE)</dc:creator>
  <cp:lastModifiedBy>Larue Joyce (BU)</cp:lastModifiedBy>
  <cp:revision>2</cp:revision>
  <dcterms:created xsi:type="dcterms:W3CDTF">2015-05-13T09:17:00Z</dcterms:created>
  <dcterms:modified xsi:type="dcterms:W3CDTF">2015-05-13T09:17:00Z</dcterms:modified>
</cp:coreProperties>
</file>